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A20BA" w14:textId="27010B01" w:rsidR="00656ED0" w:rsidRDefault="003E7A4F" w:rsidP="00F001E6">
      <w:pPr>
        <w:shd w:val="clear" w:color="auto" w:fill="FFFFFF"/>
        <w:spacing w:after="0" w:line="240" w:lineRule="auto"/>
        <w:jc w:val="center"/>
        <w:textAlignment w:val="baseline"/>
        <w:rPr>
          <w:rFonts w:ascii="Calibri Light" w:eastAsia="Times New Roman" w:hAnsi="Calibri Light" w:cs="Calibri Light"/>
          <w:b/>
          <w:color w:val="000000" w:themeColor="text1"/>
          <w:sz w:val="28"/>
          <w:szCs w:val="24"/>
          <w:bdr w:val="none" w:sz="0" w:space="0" w:color="auto" w:frame="1"/>
          <w:lang w:eastAsia="fr-FR"/>
        </w:rPr>
      </w:pPr>
      <w:r w:rsidRPr="00F001E6">
        <w:rPr>
          <w:rFonts w:ascii="Calibri Light" w:eastAsia="Times New Roman" w:hAnsi="Calibri Light" w:cs="Calibri Light"/>
          <w:b/>
          <w:color w:val="000000" w:themeColor="text1"/>
          <w:sz w:val="28"/>
          <w:szCs w:val="24"/>
          <w:bdr w:val="none" w:sz="0" w:space="0" w:color="auto" w:frame="1"/>
          <w:lang w:eastAsia="fr-FR"/>
        </w:rPr>
        <w:t>Réponses aux q</w:t>
      </w:r>
      <w:r w:rsidR="00656ED0" w:rsidRPr="00F001E6">
        <w:rPr>
          <w:rFonts w:ascii="Calibri Light" w:eastAsia="Times New Roman" w:hAnsi="Calibri Light" w:cs="Calibri Light"/>
          <w:b/>
          <w:color w:val="000000" w:themeColor="text1"/>
          <w:sz w:val="28"/>
          <w:szCs w:val="24"/>
          <w:bdr w:val="none" w:sz="0" w:space="0" w:color="auto" w:frame="1"/>
          <w:lang w:eastAsia="fr-FR"/>
        </w:rPr>
        <w:t>uestions d’éclaircissement</w:t>
      </w:r>
      <w:r w:rsidRPr="00F001E6">
        <w:rPr>
          <w:rFonts w:ascii="Calibri Light" w:eastAsia="Times New Roman" w:hAnsi="Calibri Light" w:cs="Calibri Light"/>
          <w:b/>
          <w:color w:val="000000" w:themeColor="text1"/>
          <w:sz w:val="28"/>
          <w:szCs w:val="24"/>
          <w:bdr w:val="none" w:sz="0" w:space="0" w:color="auto" w:frame="1"/>
          <w:lang w:eastAsia="fr-FR"/>
        </w:rPr>
        <w:t> </w:t>
      </w:r>
      <w:r w:rsidR="00473D7A" w:rsidRPr="00F001E6">
        <w:rPr>
          <w:rFonts w:ascii="Calibri Light" w:eastAsia="Times New Roman" w:hAnsi="Calibri Light" w:cs="Calibri Light"/>
          <w:b/>
          <w:color w:val="000000" w:themeColor="text1"/>
          <w:sz w:val="28"/>
          <w:szCs w:val="24"/>
          <w:bdr w:val="none" w:sz="0" w:space="0" w:color="auto" w:frame="1"/>
          <w:lang w:eastAsia="fr-FR"/>
        </w:rPr>
        <w:t>2019</w:t>
      </w:r>
    </w:p>
    <w:p w14:paraId="6E0FF336" w14:textId="77777777" w:rsidR="00F001E6" w:rsidRPr="00F001E6" w:rsidRDefault="00F001E6" w:rsidP="00F001E6">
      <w:pPr>
        <w:shd w:val="clear" w:color="auto" w:fill="FFFFFF"/>
        <w:spacing w:after="0" w:line="240" w:lineRule="auto"/>
        <w:textAlignment w:val="baseline"/>
        <w:rPr>
          <w:rFonts w:ascii="Calibri Light" w:eastAsia="Times New Roman" w:hAnsi="Calibri Light" w:cs="Calibri Light"/>
          <w:color w:val="000000" w:themeColor="text1"/>
          <w:sz w:val="28"/>
          <w:szCs w:val="24"/>
          <w:bdr w:val="none" w:sz="0" w:space="0" w:color="auto" w:frame="1"/>
          <w:lang w:eastAsia="fr-FR"/>
        </w:rPr>
      </w:pPr>
    </w:p>
    <w:p w14:paraId="6FF65DE7" w14:textId="77777777" w:rsidR="00656ED0" w:rsidRPr="0018109B" w:rsidRDefault="00656ED0" w:rsidP="003C252D">
      <w:pPr>
        <w:shd w:val="clear" w:color="auto" w:fill="FFFFFF"/>
        <w:spacing w:after="0" w:line="240" w:lineRule="auto"/>
        <w:jc w:val="both"/>
        <w:textAlignment w:val="baseline"/>
        <w:rPr>
          <w:rFonts w:ascii="Calibri Light" w:eastAsia="Times New Roman" w:hAnsi="Calibri Light" w:cs="Calibri Light"/>
          <w:color w:val="000000" w:themeColor="text1"/>
          <w:sz w:val="24"/>
          <w:szCs w:val="24"/>
          <w:bdr w:val="none" w:sz="0" w:space="0" w:color="auto" w:frame="1"/>
          <w:lang w:eastAsia="fr-FR"/>
        </w:rPr>
      </w:pPr>
    </w:p>
    <w:p w14:paraId="391B16E8" w14:textId="7A7D62F2" w:rsidR="005975FB" w:rsidRPr="0018109B" w:rsidRDefault="00CB1AD2" w:rsidP="003C252D">
      <w:pPr>
        <w:pStyle w:val="Paragraphedeliste"/>
        <w:numPr>
          <w:ilvl w:val="0"/>
          <w:numId w:val="7"/>
        </w:numPr>
        <w:shd w:val="clear" w:color="auto" w:fill="FFFFFF"/>
        <w:spacing w:after="0" w:line="240" w:lineRule="auto"/>
        <w:jc w:val="both"/>
        <w:textAlignment w:val="baseline"/>
        <w:rPr>
          <w:rFonts w:ascii="Calibri Light" w:eastAsia="Times New Roman" w:hAnsi="Calibri Light" w:cs="Calibri Light"/>
          <w:color w:val="000000" w:themeColor="text1"/>
          <w:sz w:val="24"/>
          <w:szCs w:val="24"/>
          <w:bdr w:val="none" w:sz="0" w:space="0" w:color="auto" w:frame="1"/>
          <w:lang w:eastAsia="fr-FR"/>
        </w:rPr>
      </w:pPr>
      <w:r w:rsidRPr="0018109B">
        <w:rPr>
          <w:rFonts w:ascii="Calibri Light" w:eastAsia="Times New Roman" w:hAnsi="Calibri Light" w:cs="Calibri Light"/>
          <w:color w:val="000000" w:themeColor="text1"/>
          <w:sz w:val="24"/>
          <w:szCs w:val="24"/>
          <w:bdr w:val="none" w:sz="0" w:space="0" w:color="auto" w:frame="1"/>
          <w:lang w:eastAsia="fr-FR"/>
        </w:rPr>
        <w:t xml:space="preserve">La République de </w:t>
      </w:r>
      <w:proofErr w:type="spellStart"/>
      <w:r w:rsidRPr="0018109B">
        <w:rPr>
          <w:rFonts w:ascii="Calibri Light" w:eastAsia="Times New Roman" w:hAnsi="Calibri Light" w:cs="Calibri Light"/>
          <w:color w:val="000000" w:themeColor="text1"/>
          <w:sz w:val="24"/>
          <w:szCs w:val="24"/>
          <w:bdr w:val="none" w:sz="0" w:space="0" w:color="auto" w:frame="1"/>
          <w:lang w:eastAsia="fr-FR"/>
        </w:rPr>
        <w:t>Bressie</w:t>
      </w:r>
      <w:proofErr w:type="spellEnd"/>
      <w:r w:rsidRPr="0018109B">
        <w:rPr>
          <w:rFonts w:ascii="Calibri Light" w:eastAsia="Times New Roman" w:hAnsi="Calibri Light" w:cs="Calibri Light"/>
          <w:color w:val="000000" w:themeColor="text1"/>
          <w:sz w:val="24"/>
          <w:szCs w:val="24"/>
          <w:bdr w:val="none" w:sz="0" w:space="0" w:color="auto" w:frame="1"/>
          <w:lang w:eastAsia="fr-FR"/>
        </w:rPr>
        <w:t xml:space="preserve"> </w:t>
      </w:r>
      <w:r w:rsidR="00BA328E">
        <w:rPr>
          <w:rFonts w:ascii="Calibri Light" w:eastAsia="Times New Roman" w:hAnsi="Calibri Light" w:cs="Calibri Light"/>
          <w:color w:val="000000" w:themeColor="text1"/>
          <w:sz w:val="24"/>
          <w:szCs w:val="24"/>
          <w:bdr w:val="none" w:sz="0" w:space="0" w:color="auto" w:frame="1"/>
          <w:lang w:eastAsia="fr-FR"/>
        </w:rPr>
        <w:t>est membre</w:t>
      </w:r>
      <w:r w:rsidRPr="0018109B">
        <w:rPr>
          <w:rFonts w:ascii="Calibri Light" w:eastAsia="Times New Roman" w:hAnsi="Calibri Light" w:cs="Calibri Light"/>
          <w:color w:val="000000" w:themeColor="text1"/>
          <w:sz w:val="24"/>
          <w:szCs w:val="24"/>
          <w:bdr w:val="none" w:sz="0" w:space="0" w:color="auto" w:frame="1"/>
          <w:lang w:eastAsia="fr-FR"/>
        </w:rPr>
        <w:t xml:space="preserve"> de l’OCDE depuis 1996 et son IDH la place au 22</w:t>
      </w:r>
      <w:r w:rsidRPr="0018109B">
        <w:rPr>
          <w:rFonts w:ascii="Calibri Light" w:eastAsia="Times New Roman" w:hAnsi="Calibri Light" w:cs="Calibri Light"/>
          <w:color w:val="000000" w:themeColor="text1"/>
          <w:sz w:val="24"/>
          <w:szCs w:val="24"/>
          <w:bdr w:val="none" w:sz="0" w:space="0" w:color="auto" w:frame="1"/>
          <w:vertAlign w:val="superscript"/>
          <w:lang w:eastAsia="fr-FR"/>
        </w:rPr>
        <w:t>e</w:t>
      </w:r>
      <w:r w:rsidRPr="0018109B">
        <w:rPr>
          <w:rFonts w:ascii="Calibri Light" w:eastAsia="Times New Roman" w:hAnsi="Calibri Light" w:cs="Calibri Light"/>
          <w:color w:val="000000" w:themeColor="text1"/>
          <w:sz w:val="24"/>
          <w:szCs w:val="24"/>
          <w:bdr w:val="none" w:sz="0" w:space="0" w:color="auto" w:frame="1"/>
          <w:lang w:eastAsia="fr-FR"/>
        </w:rPr>
        <w:t xml:space="preserve"> rang mondial.</w:t>
      </w:r>
      <w:r w:rsidR="00151332" w:rsidRPr="0018109B">
        <w:rPr>
          <w:rFonts w:ascii="Calibri Light" w:eastAsia="Times New Roman" w:hAnsi="Calibri Light" w:cs="Calibri Light"/>
          <w:color w:val="000000" w:themeColor="text1"/>
          <w:sz w:val="24"/>
          <w:szCs w:val="24"/>
          <w:bdr w:val="none" w:sz="0" w:space="0" w:color="auto" w:frame="1"/>
          <w:lang w:eastAsia="fr-FR"/>
        </w:rPr>
        <w:t xml:space="preserve"> </w:t>
      </w:r>
      <w:r w:rsidR="00324FF9" w:rsidRPr="0018109B">
        <w:rPr>
          <w:rFonts w:ascii="Calibri Light" w:eastAsia="Times New Roman" w:hAnsi="Calibri Light" w:cs="Calibri Light"/>
          <w:color w:val="000000" w:themeColor="text1"/>
          <w:sz w:val="24"/>
          <w:szCs w:val="24"/>
          <w:bdr w:val="none" w:sz="0" w:space="0" w:color="auto" w:frame="1"/>
          <w:lang w:eastAsia="fr-FR"/>
        </w:rPr>
        <w:t xml:space="preserve">Elle </w:t>
      </w:r>
      <w:r w:rsidRPr="0018109B">
        <w:rPr>
          <w:rFonts w:ascii="Calibri Light" w:eastAsia="Times New Roman" w:hAnsi="Calibri Light" w:cs="Calibri Light"/>
          <w:color w:val="000000" w:themeColor="text1"/>
          <w:sz w:val="24"/>
          <w:szCs w:val="24"/>
          <w:bdr w:val="none" w:sz="0" w:space="0" w:color="auto" w:frame="1"/>
          <w:lang w:eastAsia="fr-FR"/>
        </w:rPr>
        <w:t xml:space="preserve">est </w:t>
      </w:r>
      <w:r w:rsidR="00151332" w:rsidRPr="0018109B">
        <w:rPr>
          <w:rFonts w:ascii="Calibri Light" w:eastAsia="Times New Roman" w:hAnsi="Calibri Light" w:cs="Calibri Light"/>
          <w:color w:val="000000" w:themeColor="text1"/>
          <w:sz w:val="24"/>
          <w:szCs w:val="24"/>
          <w:bdr w:val="none" w:sz="0" w:space="0" w:color="auto" w:frame="1"/>
          <w:lang w:eastAsia="fr-FR"/>
        </w:rPr>
        <w:t>Membre</w:t>
      </w:r>
      <w:r w:rsidRPr="0018109B">
        <w:rPr>
          <w:rFonts w:ascii="Calibri Light" w:eastAsia="Times New Roman" w:hAnsi="Calibri Light" w:cs="Calibri Light"/>
          <w:color w:val="000000" w:themeColor="text1"/>
          <w:sz w:val="24"/>
          <w:szCs w:val="24"/>
          <w:bdr w:val="none" w:sz="0" w:space="0" w:color="auto" w:frame="1"/>
          <w:lang w:eastAsia="fr-FR"/>
        </w:rPr>
        <w:t xml:space="preserve"> de l’OMC depuis le 1</w:t>
      </w:r>
      <w:r w:rsidRPr="0018109B">
        <w:rPr>
          <w:rFonts w:ascii="Calibri Light" w:eastAsia="Times New Roman" w:hAnsi="Calibri Light" w:cs="Calibri Light"/>
          <w:color w:val="000000" w:themeColor="text1"/>
          <w:sz w:val="24"/>
          <w:szCs w:val="24"/>
          <w:bdr w:val="none" w:sz="0" w:space="0" w:color="auto" w:frame="1"/>
          <w:vertAlign w:val="superscript"/>
          <w:lang w:eastAsia="fr-FR"/>
        </w:rPr>
        <w:t>er</w:t>
      </w:r>
      <w:r w:rsidR="003E7A4F">
        <w:rPr>
          <w:rFonts w:ascii="Calibri Light" w:eastAsia="Times New Roman" w:hAnsi="Calibri Light" w:cs="Calibri Light"/>
          <w:color w:val="000000" w:themeColor="text1"/>
          <w:sz w:val="24"/>
          <w:szCs w:val="24"/>
          <w:bdr w:val="none" w:sz="0" w:space="0" w:color="auto" w:frame="1"/>
          <w:lang w:eastAsia="fr-FR"/>
        </w:rPr>
        <w:t> </w:t>
      </w:r>
      <w:r w:rsidRPr="0018109B">
        <w:rPr>
          <w:rFonts w:ascii="Calibri Light" w:eastAsia="Times New Roman" w:hAnsi="Calibri Light" w:cs="Calibri Light"/>
          <w:color w:val="000000" w:themeColor="text1"/>
          <w:sz w:val="24"/>
          <w:szCs w:val="24"/>
          <w:bdr w:val="none" w:sz="0" w:space="0" w:color="auto" w:frame="1"/>
          <w:lang w:eastAsia="fr-FR"/>
        </w:rPr>
        <w:t>janvier 1995 et était partie au GATT de 1947</w:t>
      </w:r>
      <w:r w:rsidR="0018109B">
        <w:rPr>
          <w:rFonts w:ascii="Calibri Light" w:eastAsia="Times New Roman" w:hAnsi="Calibri Light" w:cs="Calibri Light"/>
          <w:color w:val="000000" w:themeColor="text1"/>
          <w:sz w:val="24"/>
          <w:szCs w:val="24"/>
          <w:bdr w:val="none" w:sz="0" w:space="0" w:color="auto" w:frame="1"/>
          <w:lang w:eastAsia="fr-FR"/>
        </w:rPr>
        <w:t xml:space="preserve">, </w:t>
      </w:r>
      <w:r w:rsidRPr="0018109B">
        <w:rPr>
          <w:rFonts w:ascii="Calibri Light" w:eastAsia="Times New Roman" w:hAnsi="Calibri Light" w:cs="Calibri Light"/>
          <w:color w:val="000000" w:themeColor="text1"/>
          <w:sz w:val="24"/>
          <w:szCs w:val="24"/>
          <w:bdr w:val="none" w:sz="0" w:space="0" w:color="auto" w:frame="1"/>
          <w:lang w:eastAsia="fr-FR"/>
        </w:rPr>
        <w:t xml:space="preserve">depuis 1967. Elle n’a </w:t>
      </w:r>
      <w:r w:rsidR="00151332" w:rsidRPr="0018109B">
        <w:rPr>
          <w:rFonts w:ascii="Calibri Light" w:eastAsia="Times New Roman" w:hAnsi="Calibri Light" w:cs="Calibri Light"/>
          <w:color w:val="000000" w:themeColor="text1"/>
          <w:sz w:val="24"/>
          <w:szCs w:val="24"/>
          <w:bdr w:val="none" w:sz="0" w:space="0" w:color="auto" w:frame="1"/>
          <w:lang w:eastAsia="fr-FR"/>
        </w:rPr>
        <w:t xml:space="preserve">pas de </w:t>
      </w:r>
      <w:r w:rsidR="00926943">
        <w:rPr>
          <w:rFonts w:ascii="Calibri Light" w:eastAsia="Times New Roman" w:hAnsi="Calibri Light" w:cs="Calibri Light"/>
          <w:color w:val="000000" w:themeColor="text1"/>
          <w:sz w:val="24"/>
          <w:szCs w:val="24"/>
          <w:bdr w:val="none" w:sz="0" w:space="0" w:color="auto" w:frame="1"/>
          <w:lang w:eastAsia="fr-FR"/>
        </w:rPr>
        <w:t>s</w:t>
      </w:r>
      <w:r w:rsidR="00151332" w:rsidRPr="0018109B">
        <w:rPr>
          <w:rFonts w:ascii="Calibri Light" w:eastAsia="Times New Roman" w:hAnsi="Calibri Light" w:cs="Calibri Light"/>
          <w:color w:val="000000" w:themeColor="text1"/>
          <w:sz w:val="24"/>
          <w:szCs w:val="24"/>
          <w:bdr w:val="none" w:sz="0" w:space="0" w:color="auto" w:frame="1"/>
          <w:lang w:eastAsia="fr-FR"/>
        </w:rPr>
        <w:t xml:space="preserve">tatut </w:t>
      </w:r>
      <w:r w:rsidR="00151332" w:rsidRPr="0018109B">
        <w:rPr>
          <w:rFonts w:ascii="Calibri Light" w:eastAsia="Times New Roman" w:hAnsi="Calibri Light" w:cs="Calibri Light"/>
          <w:i/>
          <w:color w:val="000000" w:themeColor="text1"/>
          <w:sz w:val="24"/>
          <w:szCs w:val="24"/>
          <w:bdr w:val="none" w:sz="0" w:space="0" w:color="auto" w:frame="1"/>
          <w:lang w:eastAsia="fr-FR"/>
        </w:rPr>
        <w:t>sui generis</w:t>
      </w:r>
      <w:r w:rsidRPr="0018109B">
        <w:rPr>
          <w:rFonts w:ascii="Calibri Light" w:eastAsia="Times New Roman" w:hAnsi="Calibri Light" w:cs="Calibri Light"/>
          <w:color w:val="000000" w:themeColor="text1"/>
          <w:sz w:val="24"/>
          <w:szCs w:val="24"/>
          <w:bdr w:val="none" w:sz="0" w:space="0" w:color="auto" w:frame="1"/>
          <w:lang w:eastAsia="fr-FR"/>
        </w:rPr>
        <w:t xml:space="preserve"> au sein de l’OMC</w:t>
      </w:r>
      <w:r w:rsidR="00151332" w:rsidRPr="0018109B">
        <w:rPr>
          <w:rFonts w:ascii="Calibri Light" w:eastAsia="Times New Roman" w:hAnsi="Calibri Light" w:cs="Calibri Light"/>
          <w:color w:val="000000" w:themeColor="text1"/>
          <w:sz w:val="24"/>
          <w:szCs w:val="24"/>
          <w:bdr w:val="none" w:sz="0" w:space="0" w:color="auto" w:frame="1"/>
          <w:lang w:eastAsia="fr-FR"/>
        </w:rPr>
        <w:t>.</w:t>
      </w:r>
      <w:r w:rsidR="00FF40AA" w:rsidRPr="0018109B">
        <w:rPr>
          <w:rFonts w:ascii="Calibri Light" w:eastAsia="Times New Roman" w:hAnsi="Calibri Light" w:cs="Calibri Light"/>
          <w:color w:val="000000" w:themeColor="text1"/>
          <w:sz w:val="24"/>
          <w:szCs w:val="24"/>
          <w:bdr w:val="none" w:sz="0" w:space="0" w:color="auto" w:frame="1"/>
          <w:lang w:eastAsia="fr-FR"/>
        </w:rPr>
        <w:t xml:space="preserve"> Elle est membre du FMI depuis 1955.</w:t>
      </w:r>
    </w:p>
    <w:p w14:paraId="0C3041B5" w14:textId="77777777" w:rsidR="00CB1AD2" w:rsidRPr="0018109B" w:rsidRDefault="00CB1AD2" w:rsidP="003C252D">
      <w:pPr>
        <w:pStyle w:val="Paragraphedeliste"/>
        <w:shd w:val="clear" w:color="auto" w:fill="FFFFFF"/>
        <w:spacing w:after="0" w:line="240" w:lineRule="auto"/>
        <w:jc w:val="both"/>
        <w:textAlignment w:val="baseline"/>
        <w:rPr>
          <w:rFonts w:ascii="Calibri Light" w:eastAsia="Times New Roman" w:hAnsi="Calibri Light" w:cs="Calibri Light"/>
          <w:color w:val="000000" w:themeColor="text1"/>
          <w:sz w:val="24"/>
          <w:szCs w:val="24"/>
          <w:lang w:eastAsia="fr-FR"/>
        </w:rPr>
      </w:pPr>
    </w:p>
    <w:p w14:paraId="7123C3A2" w14:textId="77777777" w:rsidR="00324FF9" w:rsidRPr="0018109B" w:rsidRDefault="004C012C" w:rsidP="003C252D">
      <w:pPr>
        <w:pStyle w:val="Paragraphedeliste"/>
        <w:numPr>
          <w:ilvl w:val="0"/>
          <w:numId w:val="7"/>
        </w:numPr>
        <w:shd w:val="clear" w:color="auto" w:fill="FFFFFF"/>
        <w:spacing w:after="0" w:line="240" w:lineRule="auto"/>
        <w:jc w:val="both"/>
        <w:textAlignment w:val="baseline"/>
        <w:rPr>
          <w:rFonts w:ascii="Calibri Light" w:eastAsia="Times New Roman" w:hAnsi="Calibri Light" w:cs="Calibri Light"/>
          <w:color w:val="000000" w:themeColor="text1"/>
          <w:sz w:val="24"/>
          <w:szCs w:val="24"/>
          <w:lang w:eastAsia="fr-FR"/>
        </w:rPr>
      </w:pPr>
      <w:r w:rsidRPr="0018109B">
        <w:rPr>
          <w:rFonts w:ascii="Calibri Light" w:eastAsia="Times New Roman" w:hAnsi="Calibri Light" w:cs="Calibri Light"/>
          <w:color w:val="000000" w:themeColor="text1"/>
          <w:sz w:val="24"/>
          <w:szCs w:val="24"/>
          <w:bdr w:val="none" w:sz="0" w:space="0" w:color="auto" w:frame="1"/>
          <w:lang w:eastAsia="fr-FR"/>
        </w:rPr>
        <w:t xml:space="preserve">Les informations relatives à l’industrie de la défense de la </w:t>
      </w:r>
      <w:proofErr w:type="spellStart"/>
      <w:r w:rsidRPr="0018109B">
        <w:rPr>
          <w:rFonts w:ascii="Calibri Light" w:eastAsia="Times New Roman" w:hAnsi="Calibri Light" w:cs="Calibri Light"/>
          <w:color w:val="000000" w:themeColor="text1"/>
          <w:sz w:val="24"/>
          <w:szCs w:val="24"/>
          <w:bdr w:val="none" w:sz="0" w:space="0" w:color="auto" w:frame="1"/>
          <w:lang w:eastAsia="fr-FR"/>
        </w:rPr>
        <w:t>Cambologne</w:t>
      </w:r>
      <w:proofErr w:type="spellEnd"/>
      <w:r w:rsidRPr="0018109B">
        <w:rPr>
          <w:rFonts w:ascii="Calibri Light" w:eastAsia="Times New Roman" w:hAnsi="Calibri Light" w:cs="Calibri Light"/>
          <w:color w:val="000000" w:themeColor="text1"/>
          <w:sz w:val="24"/>
          <w:szCs w:val="24"/>
          <w:bdr w:val="none" w:sz="0" w:space="0" w:color="auto" w:frame="1"/>
          <w:lang w:eastAsia="fr-FR"/>
        </w:rPr>
        <w:t xml:space="preserve"> ne sont pas disponibles et relève</w:t>
      </w:r>
      <w:r w:rsidR="00324FF9" w:rsidRPr="0018109B">
        <w:rPr>
          <w:rFonts w:ascii="Calibri Light" w:eastAsia="Times New Roman" w:hAnsi="Calibri Light" w:cs="Calibri Light"/>
          <w:color w:val="000000" w:themeColor="text1"/>
          <w:sz w:val="24"/>
          <w:szCs w:val="24"/>
          <w:bdr w:val="none" w:sz="0" w:space="0" w:color="auto" w:frame="1"/>
          <w:lang w:eastAsia="fr-FR"/>
        </w:rPr>
        <w:t>nt</w:t>
      </w:r>
      <w:r w:rsidRPr="0018109B">
        <w:rPr>
          <w:rFonts w:ascii="Calibri Light" w:eastAsia="Times New Roman" w:hAnsi="Calibri Light" w:cs="Calibri Light"/>
          <w:color w:val="000000" w:themeColor="text1"/>
          <w:sz w:val="24"/>
          <w:szCs w:val="24"/>
          <w:bdr w:val="none" w:sz="0" w:space="0" w:color="auto" w:frame="1"/>
          <w:lang w:eastAsia="fr-FR"/>
        </w:rPr>
        <w:t xml:space="preserve"> du secret défense. </w:t>
      </w:r>
    </w:p>
    <w:p w14:paraId="04151EBC" w14:textId="77777777" w:rsidR="00324FF9" w:rsidRPr="0018109B" w:rsidRDefault="00324FF9" w:rsidP="003C252D">
      <w:pPr>
        <w:pStyle w:val="Paragraphedeliste"/>
        <w:spacing w:after="0" w:line="240" w:lineRule="auto"/>
        <w:jc w:val="both"/>
        <w:rPr>
          <w:rFonts w:ascii="Calibri Light" w:eastAsia="Times New Roman" w:hAnsi="Calibri Light" w:cs="Calibri Light"/>
          <w:color w:val="000000" w:themeColor="text1"/>
          <w:sz w:val="24"/>
          <w:szCs w:val="24"/>
          <w:lang w:eastAsia="fr-FR"/>
        </w:rPr>
      </w:pPr>
    </w:p>
    <w:p w14:paraId="2147C937" w14:textId="3EB12BB3" w:rsidR="00324FF9" w:rsidRPr="0018109B" w:rsidRDefault="00324FF9" w:rsidP="003C252D">
      <w:pPr>
        <w:pStyle w:val="Paragraphedeliste"/>
        <w:numPr>
          <w:ilvl w:val="0"/>
          <w:numId w:val="7"/>
        </w:numPr>
        <w:shd w:val="clear" w:color="auto" w:fill="FFFFFF"/>
        <w:spacing w:after="0" w:line="240" w:lineRule="auto"/>
        <w:jc w:val="both"/>
        <w:textAlignment w:val="baseline"/>
        <w:rPr>
          <w:rFonts w:ascii="Calibri Light" w:eastAsia="Times New Roman" w:hAnsi="Calibri Light" w:cs="Calibri Light"/>
          <w:color w:val="000000" w:themeColor="text1"/>
          <w:sz w:val="24"/>
          <w:szCs w:val="24"/>
          <w:lang w:eastAsia="fr-FR"/>
        </w:rPr>
      </w:pPr>
      <w:r w:rsidRPr="0018109B">
        <w:rPr>
          <w:rFonts w:ascii="Calibri Light" w:eastAsia="Times New Roman" w:hAnsi="Calibri Light" w:cs="Calibri Light"/>
          <w:color w:val="000000" w:themeColor="text1"/>
          <w:sz w:val="24"/>
          <w:szCs w:val="24"/>
          <w:lang w:eastAsia="fr-FR"/>
        </w:rPr>
        <w:t>L’ALEEC est entré en vigueur le 1</w:t>
      </w:r>
      <w:r w:rsidRPr="0018109B">
        <w:rPr>
          <w:rFonts w:ascii="Calibri Light" w:eastAsia="Times New Roman" w:hAnsi="Calibri Light" w:cs="Calibri Light"/>
          <w:color w:val="000000" w:themeColor="text1"/>
          <w:sz w:val="24"/>
          <w:szCs w:val="24"/>
          <w:vertAlign w:val="superscript"/>
          <w:lang w:eastAsia="fr-FR"/>
        </w:rPr>
        <w:t>er</w:t>
      </w:r>
      <w:r w:rsidR="003E7A4F">
        <w:rPr>
          <w:rFonts w:ascii="Calibri Light" w:eastAsia="Times New Roman" w:hAnsi="Calibri Light" w:cs="Calibri Light"/>
          <w:color w:val="000000" w:themeColor="text1"/>
          <w:sz w:val="24"/>
          <w:szCs w:val="24"/>
          <w:lang w:eastAsia="fr-FR"/>
        </w:rPr>
        <w:t> </w:t>
      </w:r>
      <w:r w:rsidRPr="0018109B">
        <w:rPr>
          <w:rFonts w:ascii="Calibri Light" w:eastAsia="Times New Roman" w:hAnsi="Calibri Light" w:cs="Calibri Light"/>
          <w:color w:val="000000" w:themeColor="text1"/>
          <w:sz w:val="24"/>
          <w:szCs w:val="24"/>
          <w:lang w:eastAsia="fr-FR"/>
        </w:rPr>
        <w:t xml:space="preserve">janvier 1994. </w:t>
      </w:r>
      <w:r w:rsidRPr="0018109B">
        <w:rPr>
          <w:rFonts w:ascii="Calibri Light" w:eastAsia="Times New Roman" w:hAnsi="Calibri Light" w:cs="Calibri Light"/>
          <w:color w:val="000000" w:themeColor="text1"/>
          <w:sz w:val="24"/>
          <w:szCs w:val="24"/>
        </w:rPr>
        <w:t>Il prévoit une exception de sécurité nationale, à son article</w:t>
      </w:r>
      <w:r w:rsidR="003E7A4F">
        <w:rPr>
          <w:rFonts w:ascii="Calibri Light" w:eastAsia="Times New Roman" w:hAnsi="Calibri Light" w:cs="Calibri Light"/>
          <w:color w:val="000000" w:themeColor="text1"/>
          <w:sz w:val="24"/>
          <w:szCs w:val="24"/>
        </w:rPr>
        <w:t> </w:t>
      </w:r>
      <w:r w:rsidRPr="0018109B">
        <w:rPr>
          <w:rFonts w:ascii="Calibri Light" w:eastAsia="Times New Roman" w:hAnsi="Calibri Light" w:cs="Calibri Light"/>
          <w:color w:val="000000" w:themeColor="text1"/>
          <w:sz w:val="24"/>
          <w:szCs w:val="24"/>
        </w:rPr>
        <w:t xml:space="preserve">2102. En outre, </w:t>
      </w:r>
      <w:r w:rsidRPr="0018109B">
        <w:rPr>
          <w:rFonts w:ascii="Calibri Light" w:eastAsia="Times New Roman" w:hAnsi="Calibri Light" w:cs="Calibri Light"/>
          <w:color w:val="000000" w:themeColor="text1"/>
          <w:sz w:val="24"/>
          <w:szCs w:val="24"/>
          <w:bdr w:val="none" w:sz="0" w:space="0" w:color="auto" w:frame="1"/>
          <w:lang w:eastAsia="fr-FR"/>
        </w:rPr>
        <w:t>il</w:t>
      </w:r>
      <w:r w:rsidR="004C012C" w:rsidRPr="0018109B">
        <w:rPr>
          <w:rFonts w:ascii="Calibri Light" w:eastAsia="Times New Roman" w:hAnsi="Calibri Light" w:cs="Calibri Light"/>
          <w:color w:val="000000" w:themeColor="text1"/>
          <w:sz w:val="24"/>
          <w:szCs w:val="24"/>
          <w:bdr w:val="none" w:sz="0" w:space="0" w:color="auto" w:frame="1"/>
          <w:lang w:eastAsia="fr-FR"/>
        </w:rPr>
        <w:t xml:space="preserve"> </w:t>
      </w:r>
      <w:r w:rsidRPr="0018109B">
        <w:rPr>
          <w:rFonts w:ascii="Calibri Light" w:eastAsia="Times New Roman" w:hAnsi="Calibri Light" w:cs="Calibri Light"/>
          <w:color w:val="000000" w:themeColor="text1"/>
          <w:sz w:val="24"/>
          <w:szCs w:val="24"/>
          <w:bdr w:val="none" w:sz="0" w:space="0" w:color="auto" w:frame="1"/>
          <w:lang w:eastAsia="fr-FR"/>
        </w:rPr>
        <w:t xml:space="preserve">contient </w:t>
      </w:r>
      <w:r w:rsidR="004C012C" w:rsidRPr="0018109B">
        <w:rPr>
          <w:rFonts w:ascii="Calibri Light" w:eastAsia="Times New Roman" w:hAnsi="Calibri Light" w:cs="Calibri Light"/>
          <w:color w:val="000000" w:themeColor="text1"/>
          <w:sz w:val="24"/>
          <w:szCs w:val="24"/>
          <w:bdr w:val="none" w:sz="0" w:space="0" w:color="auto" w:frame="1"/>
          <w:lang w:eastAsia="fr-FR"/>
        </w:rPr>
        <w:t>un chapitre sur le travail. C</w:t>
      </w:r>
      <w:r w:rsidR="003D13FC" w:rsidRPr="0018109B">
        <w:rPr>
          <w:rFonts w:ascii="Calibri Light" w:eastAsia="Times New Roman" w:hAnsi="Calibri Light" w:cs="Calibri Light"/>
          <w:color w:val="000000" w:themeColor="text1"/>
          <w:sz w:val="24"/>
          <w:szCs w:val="24"/>
          <w:bdr w:val="none" w:sz="0" w:space="0" w:color="auto" w:frame="1"/>
          <w:lang w:eastAsia="fr-FR"/>
        </w:rPr>
        <w:t>e</w:t>
      </w:r>
      <w:r w:rsidR="004C012C" w:rsidRPr="0018109B">
        <w:rPr>
          <w:rFonts w:ascii="Calibri Light" w:eastAsia="Times New Roman" w:hAnsi="Calibri Light" w:cs="Calibri Light"/>
          <w:color w:val="000000" w:themeColor="text1"/>
          <w:sz w:val="24"/>
          <w:szCs w:val="24"/>
          <w:bdr w:val="none" w:sz="0" w:space="0" w:color="auto" w:frame="1"/>
          <w:lang w:eastAsia="fr-FR"/>
        </w:rPr>
        <w:t xml:space="preserve"> dernier </w:t>
      </w:r>
      <w:r w:rsidR="003D13FC" w:rsidRPr="0018109B">
        <w:rPr>
          <w:rFonts w:ascii="Calibri Light" w:eastAsia="Times New Roman" w:hAnsi="Calibri Light" w:cs="Calibri Light"/>
          <w:color w:val="000000" w:themeColor="text1"/>
          <w:sz w:val="24"/>
          <w:szCs w:val="24"/>
          <w:bdr w:val="none" w:sz="0" w:space="0" w:color="auto" w:frame="1"/>
          <w:lang w:eastAsia="fr-FR"/>
        </w:rPr>
        <w:t>n’</w:t>
      </w:r>
      <w:r w:rsidR="004C012C" w:rsidRPr="0018109B">
        <w:rPr>
          <w:rFonts w:ascii="Calibri Light" w:eastAsia="Times New Roman" w:hAnsi="Calibri Light" w:cs="Calibri Light"/>
          <w:color w:val="000000" w:themeColor="text1"/>
          <w:sz w:val="24"/>
          <w:szCs w:val="24"/>
          <w:bdr w:val="none" w:sz="0" w:space="0" w:color="auto" w:frame="1"/>
          <w:lang w:eastAsia="fr-FR"/>
        </w:rPr>
        <w:t xml:space="preserve">est </w:t>
      </w:r>
      <w:r w:rsidR="003D13FC" w:rsidRPr="0018109B">
        <w:rPr>
          <w:rFonts w:ascii="Calibri Light" w:eastAsia="Times New Roman" w:hAnsi="Calibri Light" w:cs="Calibri Light"/>
          <w:color w:val="000000" w:themeColor="text1"/>
          <w:sz w:val="24"/>
          <w:szCs w:val="24"/>
          <w:bdr w:val="none" w:sz="0" w:space="0" w:color="auto" w:frame="1"/>
          <w:lang w:eastAsia="fr-FR"/>
        </w:rPr>
        <w:t xml:space="preserve">pas </w:t>
      </w:r>
      <w:r w:rsidR="004C012C" w:rsidRPr="0018109B">
        <w:rPr>
          <w:rFonts w:ascii="Calibri Light" w:eastAsia="Times New Roman" w:hAnsi="Calibri Light" w:cs="Calibri Light"/>
          <w:color w:val="000000" w:themeColor="text1"/>
          <w:sz w:val="24"/>
          <w:szCs w:val="24"/>
          <w:bdr w:val="none" w:sz="0" w:space="0" w:color="auto" w:frame="1"/>
          <w:lang w:eastAsia="fr-FR"/>
        </w:rPr>
        <w:t xml:space="preserve">soumis au </w:t>
      </w:r>
      <w:r w:rsidR="003D13FC" w:rsidRPr="0018109B">
        <w:rPr>
          <w:rFonts w:ascii="Calibri Light" w:eastAsia="Times New Roman" w:hAnsi="Calibri Light" w:cs="Calibri Light"/>
          <w:color w:val="000000" w:themeColor="text1"/>
          <w:sz w:val="24"/>
          <w:szCs w:val="24"/>
          <w:bdr w:val="none" w:sz="0" w:space="0" w:color="auto" w:frame="1"/>
          <w:lang w:eastAsia="fr-FR"/>
        </w:rPr>
        <w:t xml:space="preserve">mécanisme de </w:t>
      </w:r>
      <w:r w:rsidR="004C012C" w:rsidRPr="0018109B">
        <w:rPr>
          <w:rFonts w:ascii="Calibri Light" w:eastAsia="Times New Roman" w:hAnsi="Calibri Light" w:cs="Calibri Light"/>
          <w:color w:val="000000" w:themeColor="text1"/>
          <w:sz w:val="24"/>
          <w:szCs w:val="24"/>
          <w:bdr w:val="none" w:sz="0" w:space="0" w:color="auto" w:frame="1"/>
          <w:lang w:eastAsia="fr-FR"/>
        </w:rPr>
        <w:t xml:space="preserve">règlement des différends. </w:t>
      </w:r>
      <w:r w:rsidRPr="0018109B">
        <w:rPr>
          <w:rFonts w:ascii="Calibri Light" w:eastAsia="Times New Roman" w:hAnsi="Calibri Light" w:cs="Calibri Light"/>
          <w:color w:val="000000" w:themeColor="text1"/>
          <w:sz w:val="24"/>
          <w:szCs w:val="24"/>
          <w:bdr w:val="none" w:sz="0" w:space="0" w:color="auto" w:frame="1"/>
          <w:lang w:eastAsia="fr-FR"/>
        </w:rPr>
        <w:t xml:space="preserve">Aussi, </w:t>
      </w:r>
      <w:r w:rsidRPr="0018109B">
        <w:rPr>
          <w:rFonts w:ascii="Calibri Light" w:eastAsia="Times New Roman" w:hAnsi="Calibri Light" w:cs="Calibri Light"/>
          <w:color w:val="000000" w:themeColor="text1"/>
          <w:sz w:val="24"/>
          <w:szCs w:val="24"/>
          <w:lang w:val="fr-CA" w:eastAsia="fr-FR"/>
        </w:rPr>
        <w:t>l</w:t>
      </w:r>
      <w:r w:rsidR="00CB1AD2" w:rsidRPr="0018109B">
        <w:rPr>
          <w:rFonts w:ascii="Calibri Light" w:eastAsia="Times New Roman" w:hAnsi="Calibri Light" w:cs="Calibri Light"/>
          <w:color w:val="000000" w:themeColor="text1"/>
          <w:sz w:val="24"/>
          <w:szCs w:val="24"/>
          <w:lang w:val="fr-CA" w:eastAsia="fr-FR"/>
        </w:rPr>
        <w:t>’ALEEC prévoit à son article</w:t>
      </w:r>
      <w:r w:rsidR="003E7A4F">
        <w:rPr>
          <w:rFonts w:ascii="Calibri Light" w:eastAsia="Times New Roman" w:hAnsi="Calibri Light" w:cs="Calibri Light"/>
          <w:color w:val="000000" w:themeColor="text1"/>
          <w:sz w:val="24"/>
          <w:szCs w:val="24"/>
          <w:lang w:val="fr-CA" w:eastAsia="fr-FR"/>
        </w:rPr>
        <w:t> </w:t>
      </w:r>
      <w:r w:rsidR="00CB1AD2" w:rsidRPr="0018109B">
        <w:rPr>
          <w:rFonts w:ascii="Calibri Light" w:eastAsia="Times New Roman" w:hAnsi="Calibri Light" w:cs="Calibri Light"/>
          <w:color w:val="000000" w:themeColor="text1"/>
          <w:sz w:val="24"/>
          <w:szCs w:val="24"/>
          <w:lang w:val="fr-CA" w:eastAsia="fr-FR"/>
        </w:rPr>
        <w:t>3301</w:t>
      </w:r>
      <w:r w:rsidR="00801053">
        <w:rPr>
          <w:rFonts w:ascii="Calibri Light" w:eastAsia="Times New Roman" w:hAnsi="Calibri Light" w:cs="Calibri Light"/>
          <w:color w:val="000000" w:themeColor="text1"/>
          <w:sz w:val="24"/>
          <w:szCs w:val="24"/>
          <w:lang w:val="fr-CA" w:eastAsia="fr-FR"/>
        </w:rPr>
        <w:t> que</w:t>
      </w:r>
      <w:r w:rsidR="003E7A4F">
        <w:rPr>
          <w:rFonts w:ascii="Calibri Light" w:eastAsia="Times New Roman" w:hAnsi="Calibri Light" w:cs="Calibri Light"/>
          <w:color w:val="000000" w:themeColor="text1"/>
          <w:sz w:val="24"/>
          <w:szCs w:val="24"/>
          <w:lang w:val="fr-CA" w:eastAsia="fr-FR"/>
        </w:rPr>
        <w:t> </w:t>
      </w:r>
      <w:r w:rsidR="00801053">
        <w:rPr>
          <w:rFonts w:ascii="Calibri Light" w:eastAsia="Times New Roman" w:hAnsi="Calibri Light" w:cs="Calibri Light"/>
          <w:color w:val="000000" w:themeColor="text1"/>
          <w:sz w:val="24"/>
          <w:szCs w:val="24"/>
          <w:lang w:val="fr-CA" w:eastAsia="fr-FR"/>
        </w:rPr>
        <w:t>:</w:t>
      </w:r>
      <w:r w:rsidR="00CB1AD2" w:rsidRPr="0018109B">
        <w:rPr>
          <w:rFonts w:ascii="Calibri Light" w:eastAsia="Times New Roman" w:hAnsi="Calibri Light" w:cs="Calibri Light"/>
          <w:color w:val="000000" w:themeColor="text1"/>
          <w:sz w:val="24"/>
          <w:szCs w:val="24"/>
          <w:lang w:val="fr-CA" w:eastAsia="fr-FR"/>
        </w:rPr>
        <w:t xml:space="preserve"> </w:t>
      </w:r>
      <w:r w:rsidR="00801053">
        <w:rPr>
          <w:rFonts w:ascii="Calibri Light" w:eastAsia="Times New Roman" w:hAnsi="Calibri Light" w:cs="Calibri Light"/>
          <w:color w:val="000000" w:themeColor="text1"/>
          <w:sz w:val="24"/>
          <w:szCs w:val="24"/>
          <w:lang w:val="fr-CA" w:eastAsia="fr-FR"/>
        </w:rPr>
        <w:t>«</w:t>
      </w:r>
      <w:r w:rsidR="003E7A4F">
        <w:rPr>
          <w:rFonts w:ascii="Calibri Light" w:eastAsia="Times New Roman" w:hAnsi="Calibri Light" w:cs="Calibri Light"/>
          <w:color w:val="000000" w:themeColor="text1"/>
          <w:sz w:val="24"/>
          <w:szCs w:val="24"/>
          <w:lang w:val="fr-CA" w:eastAsia="fr-FR"/>
        </w:rPr>
        <w:t> </w:t>
      </w:r>
      <w:r w:rsidR="00CB1AD2" w:rsidRPr="0018109B">
        <w:rPr>
          <w:rFonts w:ascii="Calibri Light" w:eastAsia="Times New Roman" w:hAnsi="Calibri Light" w:cs="Calibri Light"/>
          <w:color w:val="000000" w:themeColor="text1"/>
          <w:sz w:val="24"/>
          <w:szCs w:val="24"/>
          <w:lang w:val="fr-CA" w:eastAsia="fr-FR"/>
        </w:rPr>
        <w:t xml:space="preserve">Les différends relatifs à toute </w:t>
      </w:r>
      <w:proofErr w:type="gramStart"/>
      <w:r w:rsidR="00CB1AD2" w:rsidRPr="0018109B">
        <w:rPr>
          <w:rFonts w:ascii="Calibri Light" w:eastAsia="Times New Roman" w:hAnsi="Calibri Light" w:cs="Calibri Light"/>
          <w:color w:val="000000" w:themeColor="text1"/>
          <w:sz w:val="24"/>
          <w:szCs w:val="24"/>
          <w:lang w:val="fr-CA" w:eastAsia="fr-FR"/>
        </w:rPr>
        <w:t>question ressortissant</w:t>
      </w:r>
      <w:proofErr w:type="gramEnd"/>
      <w:r w:rsidR="00CB1AD2" w:rsidRPr="0018109B">
        <w:rPr>
          <w:rFonts w:ascii="Calibri Light" w:eastAsia="Times New Roman" w:hAnsi="Calibri Light" w:cs="Calibri Light"/>
          <w:color w:val="000000" w:themeColor="text1"/>
          <w:sz w:val="24"/>
          <w:szCs w:val="24"/>
          <w:lang w:val="fr-CA" w:eastAsia="fr-FR"/>
        </w:rPr>
        <w:t xml:space="preserve"> à la fois au présent accord et à l</w:t>
      </w:r>
      <w:r w:rsidR="003E7A4F">
        <w:rPr>
          <w:rFonts w:ascii="Calibri Light" w:eastAsia="Times New Roman" w:hAnsi="Calibri Light" w:cs="Calibri Light"/>
          <w:color w:val="000000" w:themeColor="text1"/>
          <w:sz w:val="24"/>
          <w:szCs w:val="24"/>
          <w:lang w:val="fr-CA" w:eastAsia="fr-FR"/>
        </w:rPr>
        <w:t>’</w:t>
      </w:r>
      <w:r w:rsidR="00CB1AD2" w:rsidRPr="0018109B">
        <w:rPr>
          <w:rFonts w:ascii="Calibri Light" w:eastAsia="Times New Roman" w:hAnsi="Calibri Light" w:cs="Calibri Light"/>
          <w:color w:val="000000" w:themeColor="text1"/>
          <w:sz w:val="24"/>
          <w:szCs w:val="24"/>
          <w:lang w:val="fr-CA" w:eastAsia="fr-FR"/>
        </w:rPr>
        <w:t>Accord général sur les tarifs douaniers et le commerce, à tout accord négocié aux termes de l</w:t>
      </w:r>
      <w:r w:rsidR="003E7A4F">
        <w:rPr>
          <w:rFonts w:ascii="Calibri Light" w:eastAsia="Times New Roman" w:hAnsi="Calibri Light" w:cs="Calibri Light"/>
          <w:color w:val="000000" w:themeColor="text1"/>
          <w:sz w:val="24"/>
          <w:szCs w:val="24"/>
          <w:lang w:val="fr-CA" w:eastAsia="fr-FR"/>
        </w:rPr>
        <w:t>’</w:t>
      </w:r>
      <w:r w:rsidR="00CB1AD2" w:rsidRPr="0018109B">
        <w:rPr>
          <w:rFonts w:ascii="Calibri Light" w:eastAsia="Times New Roman" w:hAnsi="Calibri Light" w:cs="Calibri Light"/>
          <w:color w:val="000000" w:themeColor="text1"/>
          <w:sz w:val="24"/>
          <w:szCs w:val="24"/>
          <w:lang w:val="fr-CA" w:eastAsia="fr-FR"/>
        </w:rPr>
        <w:t>Accord général, ou à tout accord qui lui succédera (Accord général) pourront être réglés selon l</w:t>
      </w:r>
      <w:r w:rsidR="003E7A4F">
        <w:rPr>
          <w:rFonts w:ascii="Calibri Light" w:eastAsia="Times New Roman" w:hAnsi="Calibri Light" w:cs="Calibri Light"/>
          <w:color w:val="000000" w:themeColor="text1"/>
          <w:sz w:val="24"/>
          <w:szCs w:val="24"/>
          <w:lang w:val="fr-CA" w:eastAsia="fr-FR"/>
        </w:rPr>
        <w:t>’</w:t>
      </w:r>
      <w:r w:rsidR="00CB1AD2" w:rsidRPr="0018109B">
        <w:rPr>
          <w:rFonts w:ascii="Calibri Light" w:eastAsia="Times New Roman" w:hAnsi="Calibri Light" w:cs="Calibri Light"/>
          <w:color w:val="000000" w:themeColor="text1"/>
          <w:sz w:val="24"/>
          <w:szCs w:val="24"/>
          <w:lang w:val="fr-CA" w:eastAsia="fr-FR"/>
        </w:rPr>
        <w:t>un ou l</w:t>
      </w:r>
      <w:r w:rsidR="003E7A4F">
        <w:rPr>
          <w:rFonts w:ascii="Calibri Light" w:eastAsia="Times New Roman" w:hAnsi="Calibri Light" w:cs="Calibri Light"/>
          <w:color w:val="000000" w:themeColor="text1"/>
          <w:sz w:val="24"/>
          <w:szCs w:val="24"/>
          <w:lang w:val="fr-CA" w:eastAsia="fr-FR"/>
        </w:rPr>
        <w:t>’</w:t>
      </w:r>
      <w:r w:rsidR="00CB1AD2" w:rsidRPr="0018109B">
        <w:rPr>
          <w:rFonts w:ascii="Calibri Light" w:eastAsia="Times New Roman" w:hAnsi="Calibri Light" w:cs="Calibri Light"/>
          <w:color w:val="000000" w:themeColor="text1"/>
          <w:sz w:val="24"/>
          <w:szCs w:val="24"/>
          <w:lang w:val="fr-CA" w:eastAsia="fr-FR"/>
        </w:rPr>
        <w:t>autre instrument, au gré de la Partie plaignante</w:t>
      </w:r>
      <w:r w:rsidR="003E7A4F">
        <w:rPr>
          <w:rFonts w:ascii="Calibri Light" w:eastAsia="Times New Roman" w:hAnsi="Calibri Light" w:cs="Calibri Light"/>
          <w:color w:val="000000" w:themeColor="text1"/>
          <w:sz w:val="24"/>
          <w:szCs w:val="24"/>
          <w:lang w:val="fr-CA" w:eastAsia="fr-FR"/>
        </w:rPr>
        <w:t> </w:t>
      </w:r>
      <w:r w:rsidR="00801053">
        <w:rPr>
          <w:rFonts w:ascii="Calibri Light" w:eastAsia="Times New Roman" w:hAnsi="Calibri Light" w:cs="Calibri Light"/>
          <w:color w:val="000000" w:themeColor="text1"/>
          <w:sz w:val="24"/>
          <w:szCs w:val="24"/>
          <w:lang w:val="fr-CA" w:eastAsia="fr-FR"/>
        </w:rPr>
        <w:t>»</w:t>
      </w:r>
      <w:r w:rsidR="00CB1AD2" w:rsidRPr="0018109B">
        <w:rPr>
          <w:rFonts w:ascii="Calibri Light" w:eastAsia="Times New Roman" w:hAnsi="Calibri Light" w:cs="Calibri Light"/>
          <w:color w:val="000000" w:themeColor="text1"/>
          <w:sz w:val="24"/>
          <w:szCs w:val="24"/>
          <w:lang w:val="fr-CA" w:eastAsia="fr-FR"/>
        </w:rPr>
        <w:t>.</w:t>
      </w:r>
    </w:p>
    <w:p w14:paraId="59FF01FE" w14:textId="77777777" w:rsidR="00324FF9" w:rsidRPr="0018109B" w:rsidRDefault="00324FF9" w:rsidP="003C252D">
      <w:pPr>
        <w:pStyle w:val="Paragraphedeliste"/>
        <w:spacing w:after="0" w:line="240" w:lineRule="auto"/>
        <w:jc w:val="both"/>
        <w:rPr>
          <w:rFonts w:ascii="Calibri Light" w:eastAsia="Times New Roman" w:hAnsi="Calibri Light" w:cs="Calibri Light"/>
          <w:color w:val="000000" w:themeColor="text1"/>
          <w:sz w:val="24"/>
          <w:szCs w:val="24"/>
          <w:lang w:eastAsia="fr-FR"/>
        </w:rPr>
      </w:pPr>
    </w:p>
    <w:p w14:paraId="1A5C168F" w14:textId="6CA05B32" w:rsidR="00324FF9" w:rsidRPr="0018109B" w:rsidRDefault="00622767" w:rsidP="003C252D">
      <w:pPr>
        <w:pStyle w:val="Paragraphedeliste"/>
        <w:numPr>
          <w:ilvl w:val="0"/>
          <w:numId w:val="7"/>
        </w:numPr>
        <w:shd w:val="clear" w:color="auto" w:fill="FFFFFF"/>
        <w:spacing w:after="0" w:line="240" w:lineRule="auto"/>
        <w:jc w:val="both"/>
        <w:textAlignment w:val="baseline"/>
        <w:rPr>
          <w:rFonts w:ascii="Calibri Light" w:eastAsia="Times New Roman" w:hAnsi="Calibri Light" w:cs="Calibri Light"/>
          <w:color w:val="000000" w:themeColor="text1"/>
          <w:sz w:val="24"/>
          <w:szCs w:val="24"/>
          <w:bdr w:val="none" w:sz="0" w:space="0" w:color="auto" w:frame="1"/>
          <w:lang w:eastAsia="fr-FR"/>
        </w:rPr>
      </w:pPr>
      <w:r w:rsidRPr="0018109B">
        <w:rPr>
          <w:rFonts w:ascii="Calibri Light" w:eastAsia="Times New Roman" w:hAnsi="Calibri Light" w:cs="Calibri Light"/>
          <w:color w:val="000000" w:themeColor="text1"/>
          <w:sz w:val="24"/>
          <w:szCs w:val="24"/>
          <w:lang w:eastAsia="fr-FR"/>
        </w:rPr>
        <w:t xml:space="preserve">Selon la liste tarifaire de la </w:t>
      </w:r>
      <w:proofErr w:type="spellStart"/>
      <w:r w:rsidRPr="0018109B">
        <w:rPr>
          <w:rFonts w:ascii="Calibri Light" w:eastAsia="Times New Roman" w:hAnsi="Calibri Light" w:cs="Calibri Light"/>
          <w:color w:val="000000" w:themeColor="text1"/>
          <w:sz w:val="24"/>
          <w:szCs w:val="24"/>
          <w:lang w:eastAsia="fr-FR"/>
        </w:rPr>
        <w:t>Cambologne</w:t>
      </w:r>
      <w:proofErr w:type="spellEnd"/>
      <w:r w:rsidRPr="0018109B">
        <w:rPr>
          <w:rFonts w:ascii="Calibri Light" w:eastAsia="Times New Roman" w:hAnsi="Calibri Light" w:cs="Calibri Light"/>
          <w:color w:val="000000" w:themeColor="text1"/>
          <w:sz w:val="24"/>
          <w:szCs w:val="24"/>
          <w:lang w:eastAsia="fr-FR"/>
        </w:rPr>
        <w:t>, les importations de siliciu</w:t>
      </w:r>
      <w:r w:rsidR="00926943">
        <w:rPr>
          <w:rFonts w:ascii="Calibri Light" w:eastAsia="Times New Roman" w:hAnsi="Calibri Light" w:cs="Calibri Light"/>
          <w:color w:val="000000" w:themeColor="text1"/>
          <w:sz w:val="24"/>
          <w:szCs w:val="24"/>
          <w:lang w:eastAsia="fr-FR"/>
        </w:rPr>
        <w:t>m</w:t>
      </w:r>
      <w:r w:rsidRPr="0018109B">
        <w:rPr>
          <w:rFonts w:ascii="Calibri Light" w:eastAsia="Times New Roman" w:hAnsi="Calibri Light" w:cs="Calibri Light"/>
          <w:color w:val="000000" w:themeColor="text1"/>
          <w:sz w:val="24"/>
          <w:szCs w:val="24"/>
          <w:lang w:eastAsia="fr-FR"/>
        </w:rPr>
        <w:t xml:space="preserve"> entrent au tarif NPF </w:t>
      </w:r>
      <w:r w:rsidR="00801053">
        <w:rPr>
          <w:rFonts w:ascii="Calibri Light" w:eastAsia="Times New Roman" w:hAnsi="Calibri Light" w:cs="Calibri Light"/>
          <w:color w:val="000000" w:themeColor="text1"/>
          <w:sz w:val="24"/>
          <w:szCs w:val="24"/>
          <w:lang w:eastAsia="fr-FR"/>
        </w:rPr>
        <w:t>vari</w:t>
      </w:r>
      <w:r w:rsidR="000377F4">
        <w:rPr>
          <w:rFonts w:ascii="Calibri Light" w:eastAsia="Times New Roman" w:hAnsi="Calibri Light" w:cs="Calibri Light"/>
          <w:color w:val="000000" w:themeColor="text1"/>
          <w:sz w:val="24"/>
          <w:szCs w:val="24"/>
          <w:lang w:eastAsia="fr-FR"/>
        </w:rPr>
        <w:t>a</w:t>
      </w:r>
      <w:r w:rsidR="00801053">
        <w:rPr>
          <w:rFonts w:ascii="Calibri Light" w:eastAsia="Times New Roman" w:hAnsi="Calibri Light" w:cs="Calibri Light"/>
          <w:color w:val="000000" w:themeColor="text1"/>
          <w:sz w:val="24"/>
          <w:szCs w:val="24"/>
          <w:lang w:eastAsia="fr-FR"/>
        </w:rPr>
        <w:t>nt entre</w:t>
      </w:r>
      <w:r w:rsidRPr="0018109B">
        <w:rPr>
          <w:rFonts w:ascii="Calibri Light" w:eastAsia="Times New Roman" w:hAnsi="Calibri Light" w:cs="Calibri Light"/>
          <w:color w:val="000000" w:themeColor="text1"/>
          <w:sz w:val="24"/>
          <w:szCs w:val="24"/>
          <w:lang w:eastAsia="fr-FR"/>
        </w:rPr>
        <w:t xml:space="preserve"> 3,5</w:t>
      </w:r>
      <w:r w:rsidR="003E7A4F">
        <w:rPr>
          <w:rFonts w:ascii="Calibri Light" w:eastAsia="Times New Roman" w:hAnsi="Calibri Light" w:cs="Calibri Light"/>
          <w:color w:val="000000" w:themeColor="text1"/>
          <w:sz w:val="24"/>
          <w:szCs w:val="24"/>
          <w:lang w:eastAsia="fr-FR"/>
        </w:rPr>
        <w:t> </w:t>
      </w:r>
      <w:r w:rsidRPr="0018109B">
        <w:rPr>
          <w:rFonts w:ascii="Calibri Light" w:eastAsia="Times New Roman" w:hAnsi="Calibri Light" w:cs="Calibri Light"/>
          <w:color w:val="000000" w:themeColor="text1"/>
          <w:sz w:val="24"/>
          <w:szCs w:val="24"/>
          <w:lang w:eastAsia="fr-FR"/>
        </w:rPr>
        <w:t>%</w:t>
      </w:r>
      <w:r w:rsidR="00801053">
        <w:rPr>
          <w:rFonts w:ascii="Calibri Light" w:eastAsia="Times New Roman" w:hAnsi="Calibri Light" w:cs="Calibri Light"/>
          <w:color w:val="000000" w:themeColor="text1"/>
          <w:sz w:val="24"/>
          <w:szCs w:val="24"/>
          <w:lang w:eastAsia="fr-FR"/>
        </w:rPr>
        <w:t xml:space="preserve"> et 5,5</w:t>
      </w:r>
      <w:r w:rsidR="003E7A4F">
        <w:rPr>
          <w:rFonts w:ascii="Calibri Light" w:eastAsia="Times New Roman" w:hAnsi="Calibri Light" w:cs="Calibri Light"/>
          <w:color w:val="000000" w:themeColor="text1"/>
          <w:sz w:val="24"/>
          <w:szCs w:val="24"/>
          <w:lang w:eastAsia="fr-FR"/>
        </w:rPr>
        <w:t> </w:t>
      </w:r>
      <w:r w:rsidR="00801053">
        <w:rPr>
          <w:rFonts w:ascii="Calibri Light" w:eastAsia="Times New Roman" w:hAnsi="Calibri Light" w:cs="Calibri Light"/>
          <w:color w:val="000000" w:themeColor="text1"/>
          <w:sz w:val="24"/>
          <w:szCs w:val="24"/>
          <w:lang w:eastAsia="fr-FR"/>
        </w:rPr>
        <w:t>% dépendant de leur pureté</w:t>
      </w:r>
      <w:r w:rsidRPr="0018109B">
        <w:rPr>
          <w:rFonts w:ascii="Calibri Light" w:eastAsia="Times New Roman" w:hAnsi="Calibri Light" w:cs="Calibri Light"/>
          <w:color w:val="000000" w:themeColor="text1"/>
          <w:sz w:val="24"/>
          <w:szCs w:val="24"/>
          <w:lang w:eastAsia="fr-FR"/>
        </w:rPr>
        <w:t>.</w:t>
      </w:r>
    </w:p>
    <w:p w14:paraId="59DA1E3A" w14:textId="77777777" w:rsidR="00324FF9" w:rsidRPr="0018109B" w:rsidRDefault="00324FF9" w:rsidP="003C252D">
      <w:pPr>
        <w:pStyle w:val="Paragraphedeliste"/>
        <w:spacing w:after="0" w:line="240" w:lineRule="auto"/>
        <w:jc w:val="both"/>
        <w:rPr>
          <w:rFonts w:ascii="Calibri Light" w:hAnsi="Calibri Light" w:cs="Calibri Light"/>
          <w:color w:val="000000" w:themeColor="text1"/>
          <w:sz w:val="24"/>
          <w:szCs w:val="24"/>
        </w:rPr>
      </w:pPr>
    </w:p>
    <w:p w14:paraId="63FE0267" w14:textId="66902A76" w:rsidR="00656ED0" w:rsidRPr="0018109B" w:rsidRDefault="00352427" w:rsidP="003C252D">
      <w:pPr>
        <w:pStyle w:val="Paragraphedeliste"/>
        <w:numPr>
          <w:ilvl w:val="0"/>
          <w:numId w:val="7"/>
        </w:numPr>
        <w:shd w:val="clear" w:color="auto" w:fill="FFFFFF"/>
        <w:spacing w:after="0" w:line="240" w:lineRule="auto"/>
        <w:jc w:val="both"/>
        <w:rPr>
          <w:rFonts w:ascii="Calibri Light" w:eastAsia="Times New Roman" w:hAnsi="Calibri Light" w:cs="Calibri Light"/>
          <w:color w:val="000000" w:themeColor="text1"/>
          <w:sz w:val="24"/>
          <w:szCs w:val="24"/>
          <w:lang w:eastAsia="fr-FR"/>
        </w:rPr>
      </w:pPr>
      <w:r w:rsidRPr="0018109B">
        <w:rPr>
          <w:rFonts w:ascii="Calibri Light" w:hAnsi="Calibri Light" w:cs="Calibri Light"/>
          <w:color w:val="000000" w:themeColor="text1"/>
          <w:sz w:val="24"/>
          <w:szCs w:val="24"/>
        </w:rPr>
        <w:t xml:space="preserve">La </w:t>
      </w:r>
      <w:proofErr w:type="spellStart"/>
      <w:r w:rsidRPr="0018109B">
        <w:rPr>
          <w:rFonts w:ascii="Calibri Light" w:hAnsi="Calibri Light" w:cs="Calibri Light"/>
          <w:color w:val="000000" w:themeColor="text1"/>
          <w:sz w:val="24"/>
          <w:szCs w:val="24"/>
        </w:rPr>
        <w:t>Cambologne</w:t>
      </w:r>
      <w:proofErr w:type="spellEnd"/>
      <w:r w:rsidRPr="0018109B">
        <w:rPr>
          <w:rFonts w:ascii="Calibri Light" w:hAnsi="Calibri Light" w:cs="Calibri Light"/>
          <w:color w:val="000000" w:themeColor="text1"/>
          <w:sz w:val="24"/>
          <w:szCs w:val="24"/>
        </w:rPr>
        <w:t xml:space="preserve"> n’a conclu qu’un seul accord de libre-échange par lequel les exportations de silicium sont limitées</w:t>
      </w:r>
      <w:r w:rsidR="00431DA6" w:rsidRPr="0018109B">
        <w:rPr>
          <w:rFonts w:ascii="Calibri Light" w:hAnsi="Calibri Light" w:cs="Calibri Light"/>
          <w:color w:val="000000" w:themeColor="text1"/>
          <w:sz w:val="24"/>
          <w:szCs w:val="24"/>
        </w:rPr>
        <w:t xml:space="preserve"> (avec la République de </w:t>
      </w:r>
      <w:proofErr w:type="spellStart"/>
      <w:r w:rsidR="00431DA6" w:rsidRPr="0018109B">
        <w:rPr>
          <w:rFonts w:ascii="Calibri Light" w:hAnsi="Calibri Light" w:cs="Calibri Light"/>
          <w:color w:val="000000" w:themeColor="text1"/>
          <w:sz w:val="24"/>
          <w:szCs w:val="24"/>
        </w:rPr>
        <w:t>Bressie</w:t>
      </w:r>
      <w:proofErr w:type="spellEnd"/>
      <w:r w:rsidR="00431DA6" w:rsidRPr="0018109B">
        <w:rPr>
          <w:rFonts w:ascii="Calibri Light" w:hAnsi="Calibri Light" w:cs="Calibri Light"/>
          <w:color w:val="000000" w:themeColor="text1"/>
          <w:sz w:val="24"/>
          <w:szCs w:val="24"/>
        </w:rPr>
        <w:t>)</w:t>
      </w:r>
      <w:r w:rsidRPr="0018109B">
        <w:rPr>
          <w:rFonts w:ascii="Calibri Light" w:hAnsi="Calibri Light" w:cs="Calibri Light"/>
          <w:color w:val="000000" w:themeColor="text1"/>
          <w:sz w:val="24"/>
          <w:szCs w:val="24"/>
        </w:rPr>
        <w:t>.</w:t>
      </w:r>
      <w:r w:rsidR="00324FF9" w:rsidRPr="0018109B">
        <w:rPr>
          <w:rFonts w:ascii="Calibri Light" w:hAnsi="Calibri Light" w:cs="Calibri Light"/>
          <w:color w:val="000000" w:themeColor="text1"/>
          <w:sz w:val="24"/>
          <w:szCs w:val="24"/>
        </w:rPr>
        <w:t xml:space="preserve"> </w:t>
      </w:r>
      <w:r w:rsidR="00324FF9" w:rsidRPr="0018109B">
        <w:rPr>
          <w:rFonts w:ascii="Calibri Light" w:eastAsia="Times New Roman" w:hAnsi="Calibri Light" w:cs="Calibri Light"/>
          <w:color w:val="000000" w:themeColor="text1"/>
          <w:sz w:val="24"/>
          <w:szCs w:val="24"/>
          <w:bdr w:val="none" w:sz="0" w:space="0" w:color="auto" w:frame="1"/>
          <w:lang w:eastAsia="fr-FR"/>
        </w:rPr>
        <w:t>Cet Accord a été notifié à l’OMC.</w:t>
      </w:r>
      <w:r w:rsidRPr="0018109B">
        <w:rPr>
          <w:rFonts w:ascii="Calibri Light" w:hAnsi="Calibri Light" w:cs="Calibri Light"/>
          <w:color w:val="000000" w:themeColor="text1"/>
          <w:sz w:val="24"/>
          <w:szCs w:val="24"/>
        </w:rPr>
        <w:t xml:space="preserve"> Toutefois, d’autres pays exportateurs de silicium ont conclu des ententes</w:t>
      </w:r>
      <w:r w:rsidR="00324FF9" w:rsidRPr="0018109B">
        <w:rPr>
          <w:rFonts w:ascii="Calibri Light" w:hAnsi="Calibri Light" w:cs="Calibri Light"/>
          <w:color w:val="000000" w:themeColor="text1"/>
          <w:sz w:val="24"/>
          <w:szCs w:val="24"/>
        </w:rPr>
        <w:t xml:space="preserve"> portant uniquement sur le silicium</w:t>
      </w:r>
      <w:r w:rsidRPr="0018109B">
        <w:rPr>
          <w:rFonts w:ascii="Calibri Light" w:hAnsi="Calibri Light" w:cs="Calibri Light"/>
          <w:color w:val="000000" w:themeColor="text1"/>
          <w:sz w:val="24"/>
          <w:szCs w:val="24"/>
        </w:rPr>
        <w:t xml:space="preserve"> avec la </w:t>
      </w:r>
      <w:proofErr w:type="spellStart"/>
      <w:r w:rsidRPr="0018109B">
        <w:rPr>
          <w:rFonts w:ascii="Calibri Light" w:hAnsi="Calibri Light" w:cs="Calibri Light"/>
          <w:color w:val="000000" w:themeColor="text1"/>
          <w:sz w:val="24"/>
          <w:szCs w:val="24"/>
        </w:rPr>
        <w:t>Cambologne</w:t>
      </w:r>
      <w:proofErr w:type="spellEnd"/>
      <w:r w:rsidRPr="0018109B">
        <w:rPr>
          <w:rFonts w:ascii="Calibri Light" w:hAnsi="Calibri Light" w:cs="Calibri Light"/>
          <w:color w:val="000000" w:themeColor="text1"/>
          <w:sz w:val="24"/>
          <w:szCs w:val="24"/>
        </w:rPr>
        <w:t xml:space="preserve"> pour réduire leur exportation de silicium. C’est le cas du Brésil et du </w:t>
      </w:r>
      <w:r w:rsidR="00324FF9" w:rsidRPr="0018109B">
        <w:rPr>
          <w:rFonts w:ascii="Calibri Light" w:hAnsi="Calibri Light" w:cs="Calibri Light"/>
          <w:color w:val="000000" w:themeColor="text1"/>
          <w:sz w:val="24"/>
          <w:szCs w:val="24"/>
        </w:rPr>
        <w:t>Bhoutan</w:t>
      </w:r>
      <w:r w:rsidRPr="0018109B">
        <w:rPr>
          <w:rFonts w:ascii="Calibri Light" w:hAnsi="Calibri Light" w:cs="Calibri Light"/>
          <w:color w:val="000000" w:themeColor="text1"/>
          <w:sz w:val="24"/>
          <w:szCs w:val="24"/>
        </w:rPr>
        <w:t xml:space="preserve">. </w:t>
      </w:r>
    </w:p>
    <w:p w14:paraId="02FA9D4C" w14:textId="77777777" w:rsidR="00324FF9" w:rsidRPr="0018109B" w:rsidRDefault="00324FF9" w:rsidP="003C252D">
      <w:pPr>
        <w:pStyle w:val="Paragraphedeliste"/>
        <w:shd w:val="clear" w:color="auto" w:fill="FFFFFF"/>
        <w:spacing w:after="0" w:line="240" w:lineRule="auto"/>
        <w:jc w:val="both"/>
        <w:rPr>
          <w:rFonts w:ascii="Calibri Light" w:eastAsia="Times New Roman" w:hAnsi="Calibri Light" w:cs="Calibri Light"/>
          <w:color w:val="000000" w:themeColor="text1"/>
          <w:sz w:val="24"/>
          <w:szCs w:val="24"/>
          <w:lang w:eastAsia="fr-FR"/>
        </w:rPr>
      </w:pPr>
    </w:p>
    <w:p w14:paraId="7F870C57" w14:textId="241D67D3" w:rsidR="00F1123A" w:rsidRPr="000377F4" w:rsidRDefault="00F1123A" w:rsidP="003C252D">
      <w:pPr>
        <w:pStyle w:val="Paragraphedeliste"/>
        <w:numPr>
          <w:ilvl w:val="0"/>
          <w:numId w:val="7"/>
        </w:numPr>
        <w:shd w:val="clear" w:color="auto" w:fill="FFFFFF"/>
        <w:spacing w:after="0" w:line="240" w:lineRule="auto"/>
        <w:jc w:val="both"/>
        <w:rPr>
          <w:rFonts w:ascii="Calibri Light" w:eastAsia="Times New Roman" w:hAnsi="Calibri Light" w:cs="Calibri Light"/>
          <w:color w:val="000000" w:themeColor="text1"/>
          <w:sz w:val="24"/>
          <w:szCs w:val="24"/>
          <w:lang w:eastAsia="fr-FR"/>
        </w:rPr>
      </w:pPr>
      <w:r w:rsidRPr="0018109B">
        <w:rPr>
          <w:rFonts w:ascii="Calibri Light" w:eastAsia="Times New Roman" w:hAnsi="Calibri Light" w:cs="Calibri Light"/>
          <w:color w:val="000000" w:themeColor="text1"/>
          <w:sz w:val="24"/>
          <w:szCs w:val="24"/>
          <w:bdr w:val="none" w:sz="0" w:space="0" w:color="auto" w:frame="1"/>
          <w:lang w:eastAsia="fr-FR"/>
        </w:rPr>
        <w:t>L’article</w:t>
      </w:r>
      <w:r w:rsidR="003E7A4F">
        <w:rPr>
          <w:rFonts w:ascii="Calibri Light" w:eastAsia="Times New Roman" w:hAnsi="Calibri Light" w:cs="Calibri Light"/>
          <w:color w:val="000000" w:themeColor="text1"/>
          <w:sz w:val="24"/>
          <w:szCs w:val="24"/>
          <w:bdr w:val="none" w:sz="0" w:space="0" w:color="auto" w:frame="1"/>
          <w:lang w:eastAsia="fr-FR"/>
        </w:rPr>
        <w:t> </w:t>
      </w:r>
      <w:r w:rsidRPr="0018109B">
        <w:rPr>
          <w:rFonts w:ascii="Calibri Light" w:eastAsia="Times New Roman" w:hAnsi="Calibri Light" w:cs="Calibri Light"/>
          <w:color w:val="000000" w:themeColor="text1"/>
          <w:sz w:val="24"/>
          <w:szCs w:val="24"/>
          <w:bdr w:val="none" w:sz="0" w:space="0" w:color="auto" w:frame="1"/>
          <w:lang w:eastAsia="fr-FR"/>
        </w:rPr>
        <w:t xml:space="preserve">323b) de la Loi de 1926 donne au premier ministre la latitude pour déterminer des mesures à prendre lorsque la sécurité nationale est menacée. </w:t>
      </w:r>
    </w:p>
    <w:p w14:paraId="0163FE1F" w14:textId="77777777" w:rsidR="000377F4" w:rsidRPr="000377F4" w:rsidRDefault="000377F4" w:rsidP="003C252D">
      <w:pPr>
        <w:shd w:val="clear" w:color="auto" w:fill="FFFFFF"/>
        <w:spacing w:after="0" w:line="240" w:lineRule="auto"/>
        <w:jc w:val="both"/>
        <w:rPr>
          <w:rFonts w:ascii="Calibri Light" w:eastAsia="Times New Roman" w:hAnsi="Calibri Light" w:cs="Calibri Light"/>
          <w:color w:val="000000" w:themeColor="text1"/>
          <w:sz w:val="24"/>
          <w:szCs w:val="24"/>
          <w:lang w:eastAsia="fr-FR"/>
        </w:rPr>
      </w:pPr>
    </w:p>
    <w:p w14:paraId="2C6A1125" w14:textId="1C66BF82" w:rsidR="00E61765" w:rsidRPr="00E61765" w:rsidRDefault="00622767" w:rsidP="00E61765">
      <w:pPr>
        <w:pStyle w:val="NormalWeb"/>
        <w:numPr>
          <w:ilvl w:val="0"/>
          <w:numId w:val="7"/>
        </w:numPr>
        <w:spacing w:before="0" w:beforeAutospacing="0" w:after="0" w:afterAutospacing="0"/>
        <w:jc w:val="both"/>
        <w:rPr>
          <w:rFonts w:ascii="Calibri Light" w:hAnsi="Calibri Light" w:cs="Calibri Light"/>
          <w:color w:val="000000" w:themeColor="text1"/>
        </w:rPr>
      </w:pPr>
      <w:r w:rsidRPr="0018109B">
        <w:rPr>
          <w:rFonts w:ascii="Calibri Light" w:hAnsi="Calibri Light" w:cs="Calibri Light"/>
          <w:color w:val="000000" w:themeColor="text1"/>
          <w:bdr w:val="none" w:sz="0" w:space="0" w:color="auto" w:frame="1"/>
        </w:rPr>
        <w:t xml:space="preserve">Le rapport du </w:t>
      </w:r>
      <w:r w:rsidRPr="0018109B">
        <w:rPr>
          <w:rFonts w:ascii="Calibri Light" w:hAnsi="Calibri Light" w:cs="Calibri Light"/>
          <w:color w:val="000000" w:themeColor="text1"/>
        </w:rPr>
        <w:t xml:space="preserve">ministre du Commerce, </w:t>
      </w:r>
      <w:proofErr w:type="spellStart"/>
      <w:r w:rsidRPr="0018109B">
        <w:rPr>
          <w:rFonts w:ascii="Calibri Light" w:hAnsi="Calibri Light" w:cs="Calibri Light"/>
          <w:color w:val="000000" w:themeColor="text1"/>
        </w:rPr>
        <w:t>Iroha</w:t>
      </w:r>
      <w:proofErr w:type="spellEnd"/>
      <w:r w:rsidRPr="0018109B">
        <w:rPr>
          <w:rFonts w:ascii="Calibri Light" w:hAnsi="Calibri Light" w:cs="Calibri Light"/>
          <w:color w:val="000000" w:themeColor="text1"/>
        </w:rPr>
        <w:t xml:space="preserve"> </w:t>
      </w:r>
      <w:proofErr w:type="spellStart"/>
      <w:r w:rsidRPr="0018109B">
        <w:rPr>
          <w:rFonts w:ascii="Calibri Light" w:hAnsi="Calibri Light" w:cs="Calibri Light"/>
          <w:color w:val="000000" w:themeColor="text1"/>
        </w:rPr>
        <w:t>Susumu</w:t>
      </w:r>
      <w:proofErr w:type="spellEnd"/>
      <w:r w:rsidRPr="0018109B">
        <w:rPr>
          <w:rFonts w:ascii="Calibri Light" w:hAnsi="Calibri Light" w:cs="Calibri Light"/>
          <w:color w:val="000000" w:themeColor="text1"/>
        </w:rPr>
        <w:t xml:space="preserve">, </w:t>
      </w:r>
      <w:r w:rsidR="00A517A8" w:rsidRPr="0018109B">
        <w:rPr>
          <w:rFonts w:ascii="Calibri Light" w:hAnsi="Calibri Light" w:cs="Calibri Light"/>
          <w:color w:val="000000" w:themeColor="text1"/>
        </w:rPr>
        <w:t xml:space="preserve">se base sur les </w:t>
      </w:r>
      <w:r w:rsidRPr="0018109B">
        <w:rPr>
          <w:rFonts w:ascii="Calibri Light" w:hAnsi="Calibri Light" w:cs="Calibri Light"/>
          <w:color w:val="000000" w:themeColor="text1"/>
        </w:rPr>
        <w:t>importations de sili</w:t>
      </w:r>
      <w:bookmarkStart w:id="0" w:name="_GoBack"/>
      <w:bookmarkEnd w:id="0"/>
      <w:r w:rsidRPr="0018109B">
        <w:rPr>
          <w:rFonts w:ascii="Calibri Light" w:hAnsi="Calibri Light" w:cs="Calibri Light"/>
          <w:color w:val="000000" w:themeColor="text1"/>
        </w:rPr>
        <w:t xml:space="preserve">cium provenant de </w:t>
      </w:r>
      <w:r w:rsidR="00A517A8" w:rsidRPr="0018109B">
        <w:rPr>
          <w:rFonts w:ascii="Calibri Light" w:hAnsi="Calibri Light" w:cs="Calibri Light"/>
          <w:color w:val="000000" w:themeColor="text1"/>
        </w:rPr>
        <w:t>l’ensemble d</w:t>
      </w:r>
      <w:r w:rsidRPr="0018109B">
        <w:rPr>
          <w:rFonts w:ascii="Calibri Light" w:hAnsi="Calibri Light" w:cs="Calibri Light"/>
          <w:color w:val="000000" w:themeColor="text1"/>
        </w:rPr>
        <w:t>es pays</w:t>
      </w:r>
      <w:r w:rsidR="00A517A8" w:rsidRPr="0018109B">
        <w:rPr>
          <w:rFonts w:ascii="Calibri Light" w:hAnsi="Calibri Light" w:cs="Calibri Light"/>
          <w:color w:val="000000" w:themeColor="text1"/>
        </w:rPr>
        <w:t xml:space="preserve"> exportateurs</w:t>
      </w:r>
      <w:r w:rsidRPr="0018109B">
        <w:rPr>
          <w:rFonts w:ascii="Calibri Light" w:hAnsi="Calibri Light" w:cs="Calibri Light"/>
          <w:color w:val="000000" w:themeColor="text1"/>
        </w:rPr>
        <w:t>.</w:t>
      </w:r>
      <w:r w:rsidR="003D13FC" w:rsidRPr="0018109B">
        <w:rPr>
          <w:rFonts w:ascii="Calibri Light" w:hAnsi="Calibri Light" w:cs="Calibri Light"/>
          <w:color w:val="000000" w:themeColor="text1"/>
        </w:rPr>
        <w:t xml:space="preserve"> Il a été publié et il est accessible sur le site internet du ministère </w:t>
      </w:r>
      <w:r w:rsidR="003D13FC" w:rsidRPr="00E61765">
        <w:rPr>
          <w:rFonts w:ascii="Calibri Light" w:hAnsi="Calibri Light" w:cs="Calibri Light"/>
          <w:color w:val="000000" w:themeColor="text1"/>
        </w:rPr>
        <w:t>du Commerce</w:t>
      </w:r>
      <w:r w:rsidR="000377F4" w:rsidRPr="00E61765">
        <w:rPr>
          <w:rFonts w:ascii="Calibri Light" w:hAnsi="Calibri Light" w:cs="Calibri Light"/>
          <w:color w:val="000000" w:themeColor="text1"/>
        </w:rPr>
        <w:t xml:space="preserve"> </w:t>
      </w:r>
      <w:proofErr w:type="spellStart"/>
      <w:r w:rsidR="000377F4" w:rsidRPr="00E61765">
        <w:rPr>
          <w:rFonts w:ascii="Calibri Light" w:hAnsi="Calibri Light" w:cs="Calibri Light"/>
          <w:color w:val="000000" w:themeColor="text1"/>
        </w:rPr>
        <w:t>cambolognais</w:t>
      </w:r>
      <w:proofErr w:type="spellEnd"/>
      <w:r w:rsidR="003D13FC" w:rsidRPr="00E61765">
        <w:rPr>
          <w:rFonts w:ascii="Calibri Light" w:hAnsi="Calibri Light" w:cs="Calibri Light"/>
          <w:color w:val="000000" w:themeColor="text1"/>
        </w:rPr>
        <w:t>.</w:t>
      </w:r>
      <w:r w:rsidR="00926943" w:rsidRPr="00E61765">
        <w:rPr>
          <w:rFonts w:ascii="Calibri Light" w:hAnsi="Calibri Light" w:cs="Calibri Light"/>
          <w:color w:val="000000" w:themeColor="text1"/>
        </w:rPr>
        <w:t xml:space="preserve"> </w:t>
      </w:r>
      <w:r w:rsidR="00BA328E">
        <w:rPr>
          <w:rFonts w:ascii="Calibri Light" w:hAnsi="Calibri Light" w:cs="Calibri Light"/>
          <w:color w:val="000000" w:themeColor="text1"/>
        </w:rPr>
        <w:t>Mais</w:t>
      </w:r>
      <w:r w:rsidR="00926943" w:rsidRPr="00E61765">
        <w:rPr>
          <w:rFonts w:ascii="Calibri Light" w:hAnsi="Calibri Light" w:cs="Calibri Light"/>
          <w:color w:val="000000" w:themeColor="text1"/>
        </w:rPr>
        <w:t>, en raison d</w:t>
      </w:r>
      <w:r w:rsidR="00E61765" w:rsidRPr="00E61765">
        <w:rPr>
          <w:rFonts w:ascii="Calibri Light" w:hAnsi="Calibri Light" w:cs="Calibri Light"/>
          <w:color w:val="000000" w:themeColor="text1"/>
        </w:rPr>
        <w:t>’un blocage relatif au vote du budget ayant entraîné une paralysie de l’administration depuis quelques semaines (aussi appelé « </w:t>
      </w:r>
      <w:proofErr w:type="spellStart"/>
      <w:r w:rsidR="00926943" w:rsidRPr="00E61765">
        <w:rPr>
          <w:rFonts w:ascii="Calibri Light" w:hAnsi="Calibri Light" w:cs="Calibri Light"/>
          <w:color w:val="000000" w:themeColor="text1"/>
        </w:rPr>
        <w:t>shutdown</w:t>
      </w:r>
      <w:proofErr w:type="spellEnd"/>
      <w:r w:rsidR="00E61765" w:rsidRPr="00E61765">
        <w:rPr>
          <w:rFonts w:ascii="Calibri Light" w:hAnsi="Calibri Light" w:cs="Calibri Light"/>
          <w:color w:val="000000" w:themeColor="text1"/>
        </w:rPr>
        <w:t> »)</w:t>
      </w:r>
      <w:r w:rsidR="00926943" w:rsidRPr="00E61765">
        <w:rPr>
          <w:rFonts w:ascii="Calibri Light" w:hAnsi="Calibri Light" w:cs="Calibri Light"/>
          <w:color w:val="000000" w:themeColor="text1"/>
        </w:rPr>
        <w:t>, le rapport n’est plus accessible. Les extraits pertinents se trouvent dans l’énoncé des faits.</w:t>
      </w:r>
    </w:p>
    <w:p w14:paraId="058AC902" w14:textId="77777777" w:rsidR="00E61765" w:rsidRPr="0018109B" w:rsidRDefault="00E61765" w:rsidP="003C252D">
      <w:pPr>
        <w:pStyle w:val="Paragraphedeliste"/>
        <w:spacing w:after="0" w:line="240" w:lineRule="auto"/>
        <w:jc w:val="both"/>
        <w:rPr>
          <w:rFonts w:ascii="Calibri Light" w:eastAsia="Times New Roman" w:hAnsi="Calibri Light" w:cs="Calibri Light"/>
          <w:color w:val="000000" w:themeColor="text1"/>
          <w:sz w:val="24"/>
          <w:szCs w:val="24"/>
          <w:bdr w:val="none" w:sz="0" w:space="0" w:color="auto" w:frame="1"/>
          <w:lang w:eastAsia="fr-FR"/>
        </w:rPr>
      </w:pPr>
    </w:p>
    <w:p w14:paraId="03972CCC" w14:textId="1724CE4A" w:rsidR="00324FF9" w:rsidRPr="000377F4" w:rsidRDefault="001A02B4" w:rsidP="003C252D">
      <w:pPr>
        <w:pStyle w:val="Paragraphedeliste"/>
        <w:numPr>
          <w:ilvl w:val="0"/>
          <w:numId w:val="7"/>
        </w:numPr>
        <w:spacing w:after="0" w:line="240" w:lineRule="auto"/>
        <w:jc w:val="both"/>
        <w:rPr>
          <w:rFonts w:ascii="Calibri Light" w:eastAsia="Times New Roman" w:hAnsi="Calibri Light" w:cs="Calibri Light"/>
          <w:color w:val="000000" w:themeColor="text1"/>
          <w:sz w:val="24"/>
          <w:szCs w:val="24"/>
          <w:lang w:val="fr-CA" w:eastAsia="fr-FR"/>
        </w:rPr>
      </w:pPr>
      <w:r w:rsidRPr="0018109B">
        <w:rPr>
          <w:rFonts w:ascii="Calibri Light" w:eastAsia="Times New Roman" w:hAnsi="Calibri Light" w:cs="Calibri Light"/>
          <w:color w:val="000000" w:themeColor="text1"/>
          <w:sz w:val="24"/>
          <w:szCs w:val="24"/>
          <w:bdr w:val="none" w:sz="0" w:space="0" w:color="auto" w:frame="1"/>
          <w:lang w:eastAsia="fr-FR"/>
        </w:rPr>
        <w:t>En 2018, on notait un surplus de 30</w:t>
      </w:r>
      <w:r w:rsidR="003E7A4F">
        <w:rPr>
          <w:rFonts w:ascii="Calibri Light" w:eastAsia="Times New Roman" w:hAnsi="Calibri Light" w:cs="Calibri Light"/>
          <w:color w:val="000000" w:themeColor="text1"/>
          <w:sz w:val="24"/>
          <w:szCs w:val="24"/>
          <w:bdr w:val="none" w:sz="0" w:space="0" w:color="auto" w:frame="1"/>
          <w:lang w:eastAsia="fr-FR"/>
        </w:rPr>
        <w:t> </w:t>
      </w:r>
      <w:r w:rsidRPr="0018109B">
        <w:rPr>
          <w:rFonts w:ascii="Calibri Light" w:eastAsia="Times New Roman" w:hAnsi="Calibri Light" w:cs="Calibri Light"/>
          <w:color w:val="000000" w:themeColor="text1"/>
          <w:sz w:val="24"/>
          <w:szCs w:val="24"/>
          <w:bdr w:val="none" w:sz="0" w:space="0" w:color="auto" w:frame="1"/>
          <w:lang w:eastAsia="fr-FR"/>
        </w:rPr>
        <w:t xml:space="preserve">% de silicium sur le territoire </w:t>
      </w:r>
      <w:proofErr w:type="spellStart"/>
      <w:r w:rsidRPr="0018109B">
        <w:rPr>
          <w:rFonts w:ascii="Calibri Light" w:eastAsia="Times New Roman" w:hAnsi="Calibri Light" w:cs="Calibri Light"/>
          <w:color w:val="000000" w:themeColor="text1"/>
          <w:sz w:val="24"/>
          <w:szCs w:val="24"/>
          <w:bdr w:val="none" w:sz="0" w:space="0" w:color="auto" w:frame="1"/>
          <w:lang w:eastAsia="fr-FR"/>
        </w:rPr>
        <w:t>cambolognais</w:t>
      </w:r>
      <w:proofErr w:type="spellEnd"/>
      <w:r w:rsidRPr="0018109B">
        <w:rPr>
          <w:rFonts w:ascii="Calibri Light" w:eastAsia="Times New Roman" w:hAnsi="Calibri Light" w:cs="Calibri Light"/>
          <w:color w:val="000000" w:themeColor="text1"/>
          <w:sz w:val="24"/>
          <w:szCs w:val="24"/>
          <w:bdr w:val="none" w:sz="0" w:space="0" w:color="auto" w:frame="1"/>
          <w:lang w:eastAsia="fr-FR"/>
        </w:rPr>
        <w:t>. Selon une lettre ouverte signée par le président de l’Association</w:t>
      </w:r>
      <w:r w:rsidR="000377F4">
        <w:rPr>
          <w:rFonts w:ascii="Calibri Light" w:eastAsia="Times New Roman" w:hAnsi="Calibri Light" w:cs="Calibri Light"/>
          <w:color w:val="000000" w:themeColor="text1"/>
          <w:sz w:val="24"/>
          <w:szCs w:val="24"/>
          <w:bdr w:val="none" w:sz="0" w:space="0" w:color="auto" w:frame="1"/>
          <w:lang w:eastAsia="fr-FR"/>
        </w:rPr>
        <w:t xml:space="preserve"> </w:t>
      </w:r>
      <w:r w:rsidRPr="0018109B">
        <w:rPr>
          <w:rFonts w:ascii="Calibri Light" w:eastAsia="Times New Roman" w:hAnsi="Calibri Light" w:cs="Calibri Light"/>
          <w:color w:val="000000" w:themeColor="text1"/>
          <w:sz w:val="24"/>
          <w:szCs w:val="24"/>
          <w:bdr w:val="none" w:sz="0" w:space="0" w:color="auto" w:frame="1"/>
          <w:lang w:eastAsia="fr-FR"/>
        </w:rPr>
        <w:t xml:space="preserve">de silicium du </w:t>
      </w:r>
      <w:proofErr w:type="spellStart"/>
      <w:r w:rsidRPr="0018109B">
        <w:rPr>
          <w:rFonts w:ascii="Calibri Light" w:eastAsia="Times New Roman" w:hAnsi="Calibri Light" w:cs="Calibri Light"/>
          <w:color w:val="000000" w:themeColor="text1"/>
          <w:sz w:val="24"/>
          <w:szCs w:val="24"/>
          <w:bdr w:val="none" w:sz="0" w:space="0" w:color="auto" w:frame="1"/>
          <w:lang w:eastAsia="fr-FR"/>
        </w:rPr>
        <w:t>Turnada</w:t>
      </w:r>
      <w:proofErr w:type="spellEnd"/>
      <w:r w:rsidRPr="0018109B">
        <w:rPr>
          <w:rFonts w:ascii="Calibri Light" w:eastAsia="Times New Roman" w:hAnsi="Calibri Light" w:cs="Calibri Light"/>
          <w:color w:val="000000" w:themeColor="text1"/>
          <w:sz w:val="24"/>
          <w:szCs w:val="24"/>
          <w:bdr w:val="none" w:sz="0" w:space="0" w:color="auto" w:frame="1"/>
          <w:lang w:eastAsia="fr-FR"/>
        </w:rPr>
        <w:t xml:space="preserve">, Jean </w:t>
      </w:r>
      <w:proofErr w:type="spellStart"/>
      <w:r w:rsidRPr="0018109B">
        <w:rPr>
          <w:rFonts w:ascii="Calibri Light" w:eastAsia="Times New Roman" w:hAnsi="Calibri Light" w:cs="Calibri Light"/>
          <w:color w:val="000000" w:themeColor="text1"/>
          <w:sz w:val="24"/>
          <w:szCs w:val="24"/>
          <w:bdr w:val="none" w:sz="0" w:space="0" w:color="auto" w:frame="1"/>
          <w:lang w:eastAsia="fr-FR"/>
        </w:rPr>
        <w:t>Mardsi</w:t>
      </w:r>
      <w:proofErr w:type="spellEnd"/>
      <w:r w:rsidRPr="0018109B">
        <w:rPr>
          <w:rFonts w:ascii="Calibri Light" w:eastAsia="Times New Roman" w:hAnsi="Calibri Light" w:cs="Calibri Light"/>
          <w:color w:val="000000" w:themeColor="text1"/>
          <w:sz w:val="24"/>
          <w:szCs w:val="24"/>
          <w:bdr w:val="none" w:sz="0" w:space="0" w:color="auto" w:frame="1"/>
          <w:lang w:eastAsia="fr-FR"/>
        </w:rPr>
        <w:t xml:space="preserve">, la </w:t>
      </w:r>
      <w:proofErr w:type="spellStart"/>
      <w:r w:rsidRPr="0018109B">
        <w:rPr>
          <w:rFonts w:ascii="Calibri Light" w:eastAsia="Times New Roman" w:hAnsi="Calibri Light" w:cs="Calibri Light"/>
          <w:color w:val="000000" w:themeColor="text1"/>
          <w:sz w:val="24"/>
          <w:szCs w:val="24"/>
          <w:bdr w:val="none" w:sz="0" w:space="0" w:color="auto" w:frame="1"/>
          <w:lang w:eastAsia="fr-FR"/>
        </w:rPr>
        <w:t>Cambologne</w:t>
      </w:r>
      <w:proofErr w:type="spellEnd"/>
      <w:r w:rsidRPr="0018109B">
        <w:rPr>
          <w:rFonts w:ascii="Calibri Light" w:eastAsia="Times New Roman" w:hAnsi="Calibri Light" w:cs="Calibri Light"/>
          <w:color w:val="000000" w:themeColor="text1"/>
          <w:sz w:val="24"/>
          <w:szCs w:val="24"/>
          <w:bdr w:val="none" w:sz="0" w:space="0" w:color="auto" w:frame="1"/>
          <w:lang w:eastAsia="fr-FR"/>
        </w:rPr>
        <w:t xml:space="preserve"> conserve de</w:t>
      </w:r>
      <w:r w:rsidR="000377F4">
        <w:rPr>
          <w:rFonts w:ascii="Calibri Light" w:eastAsia="Times New Roman" w:hAnsi="Calibri Light" w:cs="Calibri Light"/>
          <w:color w:val="000000" w:themeColor="text1"/>
          <w:sz w:val="24"/>
          <w:szCs w:val="24"/>
          <w:bdr w:val="none" w:sz="0" w:space="0" w:color="auto" w:frame="1"/>
          <w:lang w:eastAsia="fr-FR"/>
        </w:rPr>
        <w:t xml:space="preserve"> grandes quantités </w:t>
      </w:r>
      <w:r w:rsidRPr="0018109B">
        <w:rPr>
          <w:rFonts w:ascii="Calibri Light" w:eastAsia="Times New Roman" w:hAnsi="Calibri Light" w:cs="Calibri Light"/>
          <w:color w:val="000000" w:themeColor="text1"/>
          <w:sz w:val="24"/>
          <w:szCs w:val="24"/>
          <w:bdr w:val="none" w:sz="0" w:space="0" w:color="auto" w:frame="1"/>
          <w:lang w:eastAsia="fr-FR"/>
        </w:rPr>
        <w:t>de silicium</w:t>
      </w:r>
      <w:r w:rsidR="000377F4">
        <w:rPr>
          <w:rFonts w:ascii="Calibri Light" w:eastAsia="Times New Roman" w:hAnsi="Calibri Light" w:cs="Calibri Light"/>
          <w:color w:val="000000" w:themeColor="text1"/>
          <w:sz w:val="24"/>
          <w:szCs w:val="24"/>
          <w:bdr w:val="none" w:sz="0" w:space="0" w:color="auto" w:frame="1"/>
          <w:lang w:eastAsia="fr-FR"/>
        </w:rPr>
        <w:t xml:space="preserve"> </w:t>
      </w:r>
      <w:r w:rsidR="000377F4" w:rsidRPr="0018109B">
        <w:rPr>
          <w:rFonts w:ascii="Calibri Light" w:eastAsia="Times New Roman" w:hAnsi="Calibri Light" w:cs="Calibri Light"/>
          <w:color w:val="000000" w:themeColor="text1"/>
          <w:sz w:val="24"/>
          <w:szCs w:val="24"/>
          <w:bdr w:val="none" w:sz="0" w:space="0" w:color="auto" w:frame="1"/>
          <w:lang w:eastAsia="fr-FR"/>
        </w:rPr>
        <w:t xml:space="preserve">sur </w:t>
      </w:r>
      <w:r w:rsidR="000377F4">
        <w:rPr>
          <w:rFonts w:ascii="Calibri Light" w:eastAsia="Times New Roman" w:hAnsi="Calibri Light" w:cs="Calibri Light"/>
          <w:color w:val="000000" w:themeColor="text1"/>
          <w:sz w:val="24"/>
          <w:szCs w:val="24"/>
          <w:bdr w:val="none" w:sz="0" w:space="0" w:color="auto" w:frame="1"/>
          <w:lang w:eastAsia="fr-FR"/>
        </w:rPr>
        <w:t>son</w:t>
      </w:r>
      <w:r w:rsidR="000377F4" w:rsidRPr="0018109B">
        <w:rPr>
          <w:rFonts w:ascii="Calibri Light" w:eastAsia="Times New Roman" w:hAnsi="Calibri Light" w:cs="Calibri Light"/>
          <w:color w:val="000000" w:themeColor="text1"/>
          <w:sz w:val="24"/>
          <w:szCs w:val="24"/>
          <w:bdr w:val="none" w:sz="0" w:space="0" w:color="auto" w:frame="1"/>
          <w:lang w:eastAsia="fr-FR"/>
        </w:rPr>
        <w:t xml:space="preserve"> territoire</w:t>
      </w:r>
      <w:r w:rsidRPr="0018109B">
        <w:rPr>
          <w:rFonts w:ascii="Calibri Light" w:eastAsia="Times New Roman" w:hAnsi="Calibri Light" w:cs="Calibri Light"/>
          <w:color w:val="000000" w:themeColor="text1"/>
          <w:sz w:val="24"/>
          <w:szCs w:val="24"/>
          <w:bdr w:val="none" w:sz="0" w:space="0" w:color="auto" w:frame="1"/>
          <w:lang w:eastAsia="fr-FR"/>
        </w:rPr>
        <w:t>.</w:t>
      </w:r>
      <w:r w:rsidR="00324FF9" w:rsidRPr="0018109B">
        <w:rPr>
          <w:rFonts w:ascii="Calibri Light" w:eastAsia="Times New Roman" w:hAnsi="Calibri Light" w:cs="Calibri Light"/>
          <w:color w:val="000000" w:themeColor="text1"/>
          <w:sz w:val="24"/>
          <w:szCs w:val="24"/>
          <w:lang w:val="fr-CA" w:eastAsia="fr-FR"/>
        </w:rPr>
        <w:t xml:space="preserve"> Le </w:t>
      </w:r>
      <w:proofErr w:type="spellStart"/>
      <w:r w:rsidR="00324FF9" w:rsidRPr="0018109B">
        <w:rPr>
          <w:rFonts w:ascii="Calibri Light" w:eastAsia="Times New Roman" w:hAnsi="Calibri Light" w:cs="Calibri Light"/>
          <w:color w:val="000000" w:themeColor="text1"/>
          <w:sz w:val="24"/>
          <w:szCs w:val="24"/>
          <w:lang w:val="fr-CA" w:eastAsia="fr-FR"/>
        </w:rPr>
        <w:t>Turnada</w:t>
      </w:r>
      <w:proofErr w:type="spellEnd"/>
      <w:r w:rsidR="00324FF9" w:rsidRPr="0018109B">
        <w:rPr>
          <w:rFonts w:ascii="Calibri Light" w:eastAsia="Times New Roman" w:hAnsi="Calibri Light" w:cs="Calibri Light"/>
          <w:color w:val="000000" w:themeColor="text1"/>
          <w:sz w:val="24"/>
          <w:szCs w:val="24"/>
          <w:lang w:val="fr-CA" w:eastAsia="fr-FR"/>
        </w:rPr>
        <w:t xml:space="preserve">, la Chine et la Russie sont les plus grands exportateurs de silicium en </w:t>
      </w:r>
      <w:proofErr w:type="spellStart"/>
      <w:r w:rsidR="00324FF9" w:rsidRPr="0018109B">
        <w:rPr>
          <w:rFonts w:ascii="Calibri Light" w:eastAsia="Times New Roman" w:hAnsi="Calibri Light" w:cs="Calibri Light"/>
          <w:color w:val="000000" w:themeColor="text1"/>
          <w:sz w:val="24"/>
          <w:szCs w:val="24"/>
          <w:lang w:val="fr-CA" w:eastAsia="fr-FR"/>
        </w:rPr>
        <w:t>Cambologne</w:t>
      </w:r>
      <w:proofErr w:type="spellEnd"/>
      <w:r w:rsidR="00324FF9" w:rsidRPr="0018109B">
        <w:rPr>
          <w:rFonts w:ascii="Calibri Light" w:eastAsia="Times New Roman" w:hAnsi="Calibri Light" w:cs="Calibri Light"/>
          <w:color w:val="000000" w:themeColor="text1"/>
          <w:sz w:val="24"/>
          <w:szCs w:val="24"/>
          <w:lang w:val="fr-CA" w:eastAsia="fr-FR"/>
        </w:rPr>
        <w:t xml:space="preserve"> depuis 2006. </w:t>
      </w:r>
      <w:r w:rsidR="00324FF9" w:rsidRPr="000377F4">
        <w:rPr>
          <w:rFonts w:ascii="Calibri Light" w:eastAsia="Times New Roman" w:hAnsi="Calibri Light" w:cs="Calibri Light"/>
          <w:color w:val="000000" w:themeColor="text1"/>
          <w:sz w:val="24"/>
          <w:szCs w:val="24"/>
          <w:lang w:val="fr-CA" w:eastAsia="fr-FR"/>
        </w:rPr>
        <w:t xml:space="preserve">La </w:t>
      </w:r>
      <w:proofErr w:type="spellStart"/>
      <w:r w:rsidR="00324FF9" w:rsidRPr="000377F4">
        <w:rPr>
          <w:rFonts w:ascii="Calibri Light" w:eastAsia="Times New Roman" w:hAnsi="Calibri Light" w:cs="Calibri Light"/>
          <w:color w:val="000000" w:themeColor="text1"/>
          <w:sz w:val="24"/>
          <w:szCs w:val="24"/>
          <w:lang w:val="fr-CA" w:eastAsia="fr-FR"/>
        </w:rPr>
        <w:t>Cambologne</w:t>
      </w:r>
      <w:proofErr w:type="spellEnd"/>
      <w:r w:rsidR="00324FF9" w:rsidRPr="000377F4">
        <w:rPr>
          <w:rFonts w:ascii="Calibri Light" w:eastAsia="Times New Roman" w:hAnsi="Calibri Light" w:cs="Calibri Light"/>
          <w:color w:val="000000" w:themeColor="text1"/>
          <w:sz w:val="24"/>
          <w:szCs w:val="24"/>
          <w:lang w:val="fr-CA" w:eastAsia="fr-FR"/>
        </w:rPr>
        <w:t xml:space="preserve"> utilise le silicium dans la fabrication d’alpax, de piles à combustible et de matériel électronique comme les transistors, les micro-puces et les circuits intégrés. </w:t>
      </w:r>
    </w:p>
    <w:p w14:paraId="28D39752" w14:textId="77777777" w:rsidR="00324FF9" w:rsidRPr="0018109B" w:rsidRDefault="00324FF9" w:rsidP="003C252D">
      <w:pPr>
        <w:pStyle w:val="Paragraphedeliste"/>
        <w:spacing w:after="0" w:line="240" w:lineRule="auto"/>
        <w:jc w:val="both"/>
        <w:rPr>
          <w:rFonts w:ascii="Calibri Light" w:eastAsia="Times New Roman" w:hAnsi="Calibri Light" w:cs="Calibri Light"/>
          <w:color w:val="000000" w:themeColor="text1"/>
          <w:sz w:val="24"/>
          <w:szCs w:val="24"/>
          <w:lang w:val="fr-CA" w:eastAsia="fr-FR"/>
        </w:rPr>
      </w:pPr>
    </w:p>
    <w:p w14:paraId="1034ABD7" w14:textId="31102EFE" w:rsidR="003C252D" w:rsidRDefault="00557144" w:rsidP="003C252D">
      <w:pPr>
        <w:pStyle w:val="Paragraphedeliste"/>
        <w:numPr>
          <w:ilvl w:val="0"/>
          <w:numId w:val="7"/>
        </w:numPr>
        <w:spacing w:after="0" w:line="240" w:lineRule="auto"/>
        <w:jc w:val="both"/>
        <w:rPr>
          <w:rFonts w:ascii="Calibri Light" w:eastAsia="Times New Roman" w:hAnsi="Calibri Light" w:cs="Calibri Light"/>
          <w:color w:val="000000" w:themeColor="text1"/>
          <w:sz w:val="24"/>
          <w:szCs w:val="24"/>
          <w:lang w:val="fr-CA" w:eastAsia="fr-FR"/>
        </w:rPr>
      </w:pPr>
      <w:r w:rsidRPr="0018109B">
        <w:rPr>
          <w:rFonts w:ascii="Calibri Light" w:eastAsia="Times New Roman" w:hAnsi="Calibri Light" w:cs="Calibri Light"/>
          <w:color w:val="000000" w:themeColor="text1"/>
          <w:sz w:val="24"/>
          <w:szCs w:val="24"/>
          <w:lang w:val="fr-CA" w:eastAsia="fr-FR"/>
        </w:rPr>
        <w:lastRenderedPageBreak/>
        <w:t>Le Groupe spécial a saisi le FMI en vertu de l’article</w:t>
      </w:r>
      <w:r w:rsidR="003E7A4F">
        <w:rPr>
          <w:rFonts w:ascii="Calibri Light" w:eastAsia="Times New Roman" w:hAnsi="Calibri Light" w:cs="Calibri Light"/>
          <w:color w:val="000000" w:themeColor="text1"/>
          <w:sz w:val="24"/>
          <w:szCs w:val="24"/>
          <w:lang w:val="fr-CA" w:eastAsia="fr-FR"/>
        </w:rPr>
        <w:t> </w:t>
      </w:r>
      <w:r w:rsidRPr="0018109B">
        <w:rPr>
          <w:rFonts w:ascii="Calibri Light" w:eastAsia="Times New Roman" w:hAnsi="Calibri Light" w:cs="Calibri Light"/>
          <w:color w:val="000000" w:themeColor="text1"/>
          <w:sz w:val="24"/>
          <w:szCs w:val="24"/>
          <w:lang w:val="fr-CA" w:eastAsia="fr-FR"/>
        </w:rPr>
        <w:t xml:space="preserve">XV : 2 du GATT. </w:t>
      </w:r>
      <w:r w:rsidR="000377F4">
        <w:rPr>
          <w:rFonts w:ascii="Calibri Light" w:eastAsia="Times New Roman" w:hAnsi="Calibri Light" w:cs="Calibri Light"/>
          <w:color w:val="000000" w:themeColor="text1"/>
          <w:sz w:val="24"/>
          <w:szCs w:val="24"/>
          <w:lang w:val="fr-CA" w:eastAsia="fr-FR"/>
        </w:rPr>
        <w:t xml:space="preserve">Le </w:t>
      </w:r>
      <w:r w:rsidRPr="0018109B">
        <w:rPr>
          <w:rFonts w:ascii="Calibri Light" w:eastAsia="Times New Roman" w:hAnsi="Calibri Light" w:cs="Calibri Light"/>
          <w:color w:val="000000" w:themeColor="text1"/>
          <w:sz w:val="24"/>
          <w:szCs w:val="24"/>
          <w:lang w:val="fr-CA" w:eastAsia="fr-FR"/>
        </w:rPr>
        <w:t xml:space="preserve">FMI a </w:t>
      </w:r>
      <w:r w:rsidR="00C47076" w:rsidRPr="0018109B">
        <w:rPr>
          <w:rFonts w:ascii="Calibri Light" w:eastAsia="Times New Roman" w:hAnsi="Calibri Light" w:cs="Calibri Light"/>
          <w:color w:val="000000" w:themeColor="text1"/>
          <w:sz w:val="24"/>
          <w:szCs w:val="24"/>
          <w:lang w:val="fr-CA" w:eastAsia="fr-FR"/>
        </w:rPr>
        <w:t>réitéré ses conclusion</w:t>
      </w:r>
      <w:r w:rsidR="00324FF9" w:rsidRPr="0018109B">
        <w:rPr>
          <w:rFonts w:ascii="Calibri Light" w:eastAsia="Times New Roman" w:hAnsi="Calibri Light" w:cs="Calibri Light"/>
          <w:color w:val="000000" w:themeColor="text1"/>
          <w:sz w:val="24"/>
          <w:szCs w:val="24"/>
          <w:lang w:val="fr-CA" w:eastAsia="fr-FR"/>
        </w:rPr>
        <w:t>s</w:t>
      </w:r>
      <w:r w:rsidR="00C47076" w:rsidRPr="0018109B">
        <w:rPr>
          <w:rFonts w:ascii="Calibri Light" w:eastAsia="Times New Roman" w:hAnsi="Calibri Light" w:cs="Calibri Light"/>
          <w:color w:val="000000" w:themeColor="text1"/>
          <w:sz w:val="24"/>
          <w:szCs w:val="24"/>
          <w:lang w:val="fr-CA" w:eastAsia="fr-FR"/>
        </w:rPr>
        <w:t xml:space="preserve"> de 2017 </w:t>
      </w:r>
      <w:r w:rsidR="0049662D">
        <w:rPr>
          <w:rFonts w:ascii="Calibri Light" w:eastAsia="Times New Roman" w:hAnsi="Calibri Light" w:cs="Calibri Light"/>
          <w:color w:val="000000" w:themeColor="text1"/>
          <w:sz w:val="24"/>
          <w:szCs w:val="24"/>
          <w:lang w:val="fr-CA" w:eastAsia="fr-FR"/>
        </w:rPr>
        <w:t>constatant que</w:t>
      </w:r>
      <w:r w:rsidR="00C47076" w:rsidRPr="0018109B">
        <w:rPr>
          <w:rFonts w:ascii="Calibri Light" w:eastAsia="Times New Roman" w:hAnsi="Calibri Light" w:cs="Calibri Light"/>
          <w:color w:val="000000" w:themeColor="text1"/>
          <w:sz w:val="24"/>
          <w:szCs w:val="24"/>
          <w:lang w:val="fr-CA" w:eastAsia="fr-FR"/>
        </w:rPr>
        <w:t xml:space="preserve"> </w:t>
      </w:r>
      <w:r w:rsidRPr="0018109B">
        <w:rPr>
          <w:rFonts w:ascii="Calibri Light" w:eastAsia="Times New Roman" w:hAnsi="Calibri Light" w:cs="Calibri Light"/>
          <w:color w:val="000000" w:themeColor="text1"/>
          <w:sz w:val="24"/>
          <w:szCs w:val="24"/>
          <w:lang w:val="fr-CA" w:eastAsia="fr-FR"/>
        </w:rPr>
        <w:t xml:space="preserve">la livre </w:t>
      </w:r>
      <w:proofErr w:type="spellStart"/>
      <w:r w:rsidRPr="0018109B">
        <w:rPr>
          <w:rFonts w:ascii="Calibri Light" w:eastAsia="Times New Roman" w:hAnsi="Calibri Light" w:cs="Calibri Light"/>
          <w:color w:val="000000" w:themeColor="text1"/>
          <w:sz w:val="24"/>
          <w:szCs w:val="24"/>
          <w:lang w:val="fr-CA" w:eastAsia="fr-FR"/>
        </w:rPr>
        <w:t>turnadienne</w:t>
      </w:r>
      <w:proofErr w:type="spellEnd"/>
      <w:r w:rsidRPr="0018109B">
        <w:rPr>
          <w:rFonts w:ascii="Calibri Light" w:eastAsia="Times New Roman" w:hAnsi="Calibri Light" w:cs="Calibri Light"/>
          <w:color w:val="000000" w:themeColor="text1"/>
          <w:sz w:val="24"/>
          <w:szCs w:val="24"/>
          <w:lang w:val="fr-CA" w:eastAsia="fr-FR"/>
        </w:rPr>
        <w:t xml:space="preserve"> </w:t>
      </w:r>
      <w:r w:rsidR="00C47076" w:rsidRPr="0018109B">
        <w:rPr>
          <w:rFonts w:ascii="Calibri Light" w:eastAsia="Times New Roman" w:hAnsi="Calibri Light" w:cs="Calibri Light"/>
          <w:color w:val="000000" w:themeColor="text1"/>
          <w:sz w:val="24"/>
          <w:szCs w:val="24"/>
          <w:lang w:val="fr-CA" w:eastAsia="fr-FR"/>
        </w:rPr>
        <w:t>avait été dévalué</w:t>
      </w:r>
      <w:r w:rsidR="000377F4">
        <w:rPr>
          <w:rFonts w:ascii="Calibri Light" w:eastAsia="Times New Roman" w:hAnsi="Calibri Light" w:cs="Calibri Light"/>
          <w:color w:val="000000" w:themeColor="text1"/>
          <w:sz w:val="24"/>
          <w:szCs w:val="24"/>
          <w:lang w:val="fr-CA" w:eastAsia="fr-FR"/>
        </w:rPr>
        <w:t>e</w:t>
      </w:r>
      <w:r w:rsidR="00C47076" w:rsidRPr="0018109B">
        <w:rPr>
          <w:rFonts w:ascii="Calibri Light" w:eastAsia="Times New Roman" w:hAnsi="Calibri Light" w:cs="Calibri Light"/>
          <w:color w:val="000000" w:themeColor="text1"/>
          <w:sz w:val="24"/>
          <w:szCs w:val="24"/>
          <w:lang w:val="fr-CA" w:eastAsia="fr-FR"/>
        </w:rPr>
        <w:t xml:space="preserve"> trois fois entre 2014 et 2016.</w:t>
      </w:r>
      <w:r w:rsidRPr="0018109B">
        <w:rPr>
          <w:rFonts w:ascii="Calibri Light" w:eastAsia="Times New Roman" w:hAnsi="Calibri Light" w:cs="Calibri Light"/>
          <w:color w:val="000000" w:themeColor="text1"/>
          <w:sz w:val="24"/>
          <w:szCs w:val="24"/>
          <w:lang w:val="fr-CA" w:eastAsia="fr-FR"/>
        </w:rPr>
        <w:t xml:space="preserve"> </w:t>
      </w:r>
    </w:p>
    <w:p w14:paraId="504D5FE0" w14:textId="77777777" w:rsidR="003C252D" w:rsidRPr="003C252D" w:rsidRDefault="003C252D" w:rsidP="003C252D">
      <w:pPr>
        <w:pStyle w:val="Paragraphedeliste"/>
        <w:spacing w:after="0" w:line="240" w:lineRule="auto"/>
        <w:rPr>
          <w:rFonts w:ascii="Calibri Light" w:eastAsia="Times New Roman" w:hAnsi="Calibri Light" w:cs="Calibri Light"/>
          <w:color w:val="000000" w:themeColor="text1"/>
          <w:sz w:val="24"/>
          <w:szCs w:val="24"/>
          <w:lang w:val="fr-CA" w:eastAsia="fr-FR"/>
        </w:rPr>
      </w:pPr>
    </w:p>
    <w:p w14:paraId="0F8C3DDA" w14:textId="2B046F88" w:rsidR="00324FF9" w:rsidRPr="0018109B" w:rsidRDefault="00557144" w:rsidP="003C252D">
      <w:pPr>
        <w:pStyle w:val="Paragraphedeliste"/>
        <w:numPr>
          <w:ilvl w:val="0"/>
          <w:numId w:val="7"/>
        </w:numPr>
        <w:spacing w:after="0" w:line="240" w:lineRule="auto"/>
        <w:jc w:val="both"/>
        <w:rPr>
          <w:rFonts w:ascii="Calibri Light" w:eastAsia="Times New Roman" w:hAnsi="Calibri Light" w:cs="Calibri Light"/>
          <w:color w:val="000000" w:themeColor="text1"/>
          <w:sz w:val="24"/>
          <w:szCs w:val="24"/>
          <w:lang w:val="fr-CA" w:eastAsia="fr-FR"/>
        </w:rPr>
      </w:pPr>
      <w:r w:rsidRPr="0018109B">
        <w:rPr>
          <w:rFonts w:ascii="Calibri Light" w:eastAsia="Times New Roman" w:hAnsi="Calibri Light" w:cs="Calibri Light"/>
          <w:color w:val="000000" w:themeColor="text1"/>
          <w:sz w:val="24"/>
          <w:szCs w:val="24"/>
          <w:lang w:val="fr-CA" w:eastAsia="fr-FR"/>
        </w:rPr>
        <w:t xml:space="preserve">Nous ne savons pas encore quel a été l’impact des surtaxes douanières sur les importations et les exportations de silicium en </w:t>
      </w:r>
      <w:proofErr w:type="spellStart"/>
      <w:r w:rsidRPr="0018109B">
        <w:rPr>
          <w:rFonts w:ascii="Calibri Light" w:eastAsia="Times New Roman" w:hAnsi="Calibri Light" w:cs="Calibri Light"/>
          <w:color w:val="000000" w:themeColor="text1"/>
          <w:sz w:val="24"/>
          <w:szCs w:val="24"/>
          <w:lang w:val="fr-CA" w:eastAsia="fr-FR"/>
        </w:rPr>
        <w:t>Cambologne</w:t>
      </w:r>
      <w:proofErr w:type="spellEnd"/>
      <w:r w:rsidRPr="0018109B">
        <w:rPr>
          <w:rFonts w:ascii="Calibri Light" w:eastAsia="Times New Roman" w:hAnsi="Calibri Light" w:cs="Calibri Light"/>
          <w:color w:val="000000" w:themeColor="text1"/>
          <w:sz w:val="24"/>
          <w:szCs w:val="24"/>
          <w:lang w:val="fr-CA" w:eastAsia="fr-FR"/>
        </w:rPr>
        <w:t xml:space="preserve"> en 2018 et en 2019.  </w:t>
      </w:r>
    </w:p>
    <w:p w14:paraId="748AE551" w14:textId="77777777" w:rsidR="00324FF9" w:rsidRPr="0018109B" w:rsidRDefault="00324FF9" w:rsidP="003C252D">
      <w:pPr>
        <w:pStyle w:val="Paragraphedeliste"/>
        <w:spacing w:after="0" w:line="240" w:lineRule="auto"/>
        <w:jc w:val="both"/>
        <w:rPr>
          <w:rFonts w:ascii="Calibri Light" w:eastAsia="Times New Roman" w:hAnsi="Calibri Light" w:cs="Calibri Light"/>
          <w:color w:val="000000" w:themeColor="text1"/>
          <w:sz w:val="24"/>
          <w:szCs w:val="24"/>
          <w:lang w:val="fr-CA" w:eastAsia="fr-FR"/>
        </w:rPr>
      </w:pPr>
    </w:p>
    <w:p w14:paraId="41CD1C49" w14:textId="23E82149" w:rsidR="003D13FC" w:rsidRPr="0018109B" w:rsidRDefault="00E669AF" w:rsidP="003C252D">
      <w:pPr>
        <w:pStyle w:val="Paragraphedeliste"/>
        <w:numPr>
          <w:ilvl w:val="0"/>
          <w:numId w:val="7"/>
        </w:numPr>
        <w:spacing w:after="0" w:line="240" w:lineRule="auto"/>
        <w:jc w:val="both"/>
        <w:rPr>
          <w:rFonts w:ascii="Calibri Light" w:eastAsia="Times New Roman" w:hAnsi="Calibri Light" w:cs="Calibri Light"/>
          <w:color w:val="000000" w:themeColor="text1"/>
          <w:sz w:val="24"/>
          <w:szCs w:val="24"/>
          <w:lang w:val="fr-CA" w:eastAsia="fr-FR"/>
        </w:rPr>
      </w:pPr>
      <w:r w:rsidRPr="0018109B">
        <w:rPr>
          <w:rFonts w:ascii="Calibri Light" w:eastAsia="Times New Roman" w:hAnsi="Calibri Light" w:cs="Calibri Light"/>
          <w:color w:val="000000" w:themeColor="text1"/>
          <w:sz w:val="24"/>
          <w:szCs w:val="24"/>
        </w:rPr>
        <w:t>Les comptes utilisés par le premier ministre</w:t>
      </w:r>
      <w:r w:rsidR="000377F4">
        <w:rPr>
          <w:rFonts w:ascii="Calibri Light" w:eastAsia="Times New Roman" w:hAnsi="Calibri Light" w:cs="Calibri Light"/>
          <w:color w:val="000000" w:themeColor="text1"/>
          <w:sz w:val="24"/>
          <w:szCs w:val="24"/>
        </w:rPr>
        <w:t xml:space="preserve"> </w:t>
      </w:r>
      <w:proofErr w:type="spellStart"/>
      <w:r w:rsidR="000377F4">
        <w:rPr>
          <w:rFonts w:ascii="Calibri Light" w:eastAsia="Times New Roman" w:hAnsi="Calibri Light" w:cs="Calibri Light"/>
          <w:color w:val="000000" w:themeColor="text1"/>
          <w:sz w:val="24"/>
          <w:szCs w:val="24"/>
        </w:rPr>
        <w:t>cambolognais</w:t>
      </w:r>
      <w:proofErr w:type="spellEnd"/>
      <w:r w:rsidRPr="0018109B">
        <w:rPr>
          <w:rFonts w:ascii="Calibri Light" w:eastAsia="Times New Roman" w:hAnsi="Calibri Light" w:cs="Calibri Light"/>
          <w:color w:val="000000" w:themeColor="text1"/>
          <w:sz w:val="24"/>
          <w:szCs w:val="24"/>
        </w:rPr>
        <w:t xml:space="preserve"> sont certifiés par Twitter. </w:t>
      </w:r>
    </w:p>
    <w:p w14:paraId="74C304E4" w14:textId="77777777" w:rsidR="003D13FC" w:rsidRPr="0018109B" w:rsidRDefault="003D13FC" w:rsidP="003C252D">
      <w:pPr>
        <w:pStyle w:val="Paragraphedeliste"/>
        <w:spacing w:after="0" w:line="240" w:lineRule="auto"/>
        <w:jc w:val="both"/>
        <w:rPr>
          <w:rFonts w:ascii="Calibri Light" w:hAnsi="Calibri Light" w:cs="Calibri Light"/>
          <w:color w:val="000000" w:themeColor="text1"/>
          <w:sz w:val="24"/>
          <w:szCs w:val="24"/>
        </w:rPr>
      </w:pPr>
    </w:p>
    <w:p w14:paraId="263493FD" w14:textId="03A0F391" w:rsidR="003D13FC" w:rsidRPr="0018109B" w:rsidRDefault="00F202F7" w:rsidP="003C252D">
      <w:pPr>
        <w:pStyle w:val="Paragraphedeliste"/>
        <w:numPr>
          <w:ilvl w:val="0"/>
          <w:numId w:val="7"/>
        </w:numPr>
        <w:spacing w:after="0" w:line="240" w:lineRule="auto"/>
        <w:jc w:val="both"/>
        <w:rPr>
          <w:rFonts w:ascii="Calibri Light" w:eastAsia="Times New Roman" w:hAnsi="Calibri Light" w:cs="Calibri Light"/>
          <w:color w:val="000000" w:themeColor="text1"/>
          <w:sz w:val="24"/>
          <w:szCs w:val="24"/>
          <w:lang w:val="fr-CA" w:eastAsia="fr-FR"/>
        </w:rPr>
      </w:pPr>
      <w:r w:rsidRPr="0018109B">
        <w:rPr>
          <w:rFonts w:ascii="Calibri Light" w:hAnsi="Calibri Light" w:cs="Calibri Light"/>
          <w:color w:val="000000" w:themeColor="text1"/>
          <w:sz w:val="24"/>
          <w:szCs w:val="24"/>
        </w:rPr>
        <w:t xml:space="preserve">Dans la demande d’établissement du </w:t>
      </w:r>
      <w:r w:rsidR="000377F4">
        <w:rPr>
          <w:rFonts w:ascii="Calibri Light" w:hAnsi="Calibri Light" w:cs="Calibri Light"/>
          <w:color w:val="000000" w:themeColor="text1"/>
          <w:sz w:val="24"/>
          <w:szCs w:val="24"/>
        </w:rPr>
        <w:t>G</w:t>
      </w:r>
      <w:r w:rsidRPr="0018109B">
        <w:rPr>
          <w:rFonts w:ascii="Calibri Light" w:hAnsi="Calibri Light" w:cs="Calibri Light"/>
          <w:color w:val="000000" w:themeColor="text1"/>
          <w:sz w:val="24"/>
          <w:szCs w:val="24"/>
        </w:rPr>
        <w:t xml:space="preserve">roupe spécial, on réfère au communiqué de presse </w:t>
      </w:r>
      <w:r w:rsidR="000377F4" w:rsidRPr="0018109B">
        <w:rPr>
          <w:rFonts w:ascii="Calibri Light" w:hAnsi="Calibri Light" w:cs="Calibri Light"/>
          <w:color w:val="000000" w:themeColor="text1"/>
          <w:sz w:val="24"/>
          <w:szCs w:val="24"/>
        </w:rPr>
        <w:t xml:space="preserve">du gouvernement de la </w:t>
      </w:r>
      <w:proofErr w:type="spellStart"/>
      <w:r w:rsidR="000377F4" w:rsidRPr="0018109B">
        <w:rPr>
          <w:rFonts w:ascii="Calibri Light" w:hAnsi="Calibri Light" w:cs="Calibri Light"/>
          <w:color w:val="000000" w:themeColor="text1"/>
          <w:sz w:val="24"/>
          <w:szCs w:val="24"/>
        </w:rPr>
        <w:t>Cambologne</w:t>
      </w:r>
      <w:proofErr w:type="spellEnd"/>
      <w:r w:rsidR="000377F4">
        <w:rPr>
          <w:rFonts w:ascii="Calibri Light" w:hAnsi="Calibri Light" w:cs="Calibri Light"/>
          <w:color w:val="000000" w:themeColor="text1"/>
          <w:sz w:val="24"/>
          <w:szCs w:val="24"/>
        </w:rPr>
        <w:t xml:space="preserve">, </w:t>
      </w:r>
      <w:r w:rsidRPr="0018109B">
        <w:rPr>
          <w:rFonts w:ascii="Calibri Light" w:hAnsi="Calibri Light" w:cs="Calibri Light"/>
          <w:color w:val="000000" w:themeColor="text1"/>
          <w:sz w:val="24"/>
          <w:szCs w:val="24"/>
        </w:rPr>
        <w:t>du 1</w:t>
      </w:r>
      <w:r w:rsidRPr="0018109B">
        <w:rPr>
          <w:rFonts w:ascii="Calibri Light" w:hAnsi="Calibri Light" w:cs="Calibri Light"/>
          <w:color w:val="000000" w:themeColor="text1"/>
          <w:sz w:val="24"/>
          <w:szCs w:val="24"/>
          <w:vertAlign w:val="superscript"/>
        </w:rPr>
        <w:t>er</w:t>
      </w:r>
      <w:r w:rsidR="003E7A4F">
        <w:rPr>
          <w:rFonts w:ascii="Calibri Light" w:hAnsi="Calibri Light" w:cs="Calibri Light"/>
          <w:color w:val="000000" w:themeColor="text1"/>
          <w:sz w:val="24"/>
          <w:szCs w:val="24"/>
        </w:rPr>
        <w:t> </w:t>
      </w:r>
      <w:r w:rsidRPr="0018109B">
        <w:rPr>
          <w:rFonts w:ascii="Calibri Light" w:hAnsi="Calibri Light" w:cs="Calibri Light"/>
          <w:color w:val="000000" w:themeColor="text1"/>
          <w:sz w:val="24"/>
          <w:szCs w:val="24"/>
        </w:rPr>
        <w:t>avril. On aurait</w:t>
      </w:r>
      <w:r w:rsidR="000377F4">
        <w:rPr>
          <w:rFonts w:ascii="Calibri Light" w:hAnsi="Calibri Light" w:cs="Calibri Light"/>
          <w:color w:val="000000" w:themeColor="text1"/>
          <w:sz w:val="24"/>
          <w:szCs w:val="24"/>
        </w:rPr>
        <w:t xml:space="preserve"> plutôt</w:t>
      </w:r>
      <w:r w:rsidRPr="0018109B">
        <w:rPr>
          <w:rFonts w:ascii="Calibri Light" w:hAnsi="Calibri Light" w:cs="Calibri Light"/>
          <w:color w:val="000000" w:themeColor="text1"/>
          <w:sz w:val="24"/>
          <w:szCs w:val="24"/>
        </w:rPr>
        <w:t xml:space="preserve"> dû lire le communiqué de presse du 20</w:t>
      </w:r>
      <w:r w:rsidR="003E7A4F">
        <w:rPr>
          <w:rFonts w:ascii="Calibri Light" w:hAnsi="Calibri Light" w:cs="Calibri Light"/>
          <w:color w:val="000000" w:themeColor="text1"/>
          <w:sz w:val="24"/>
          <w:szCs w:val="24"/>
        </w:rPr>
        <w:t> </w:t>
      </w:r>
      <w:r w:rsidRPr="0018109B">
        <w:rPr>
          <w:rFonts w:ascii="Calibri Light" w:hAnsi="Calibri Light" w:cs="Calibri Light"/>
          <w:color w:val="000000" w:themeColor="text1"/>
          <w:sz w:val="24"/>
          <w:szCs w:val="24"/>
        </w:rPr>
        <w:t xml:space="preserve">mars.  </w:t>
      </w:r>
    </w:p>
    <w:p w14:paraId="4A1E0908" w14:textId="77777777" w:rsidR="003D13FC" w:rsidRPr="0018109B" w:rsidRDefault="003D13FC" w:rsidP="003C252D">
      <w:pPr>
        <w:pStyle w:val="Paragraphedeliste"/>
        <w:spacing w:after="0" w:line="240" w:lineRule="auto"/>
        <w:jc w:val="both"/>
        <w:rPr>
          <w:rFonts w:ascii="Calibri Light" w:hAnsi="Calibri Light" w:cs="Calibri Light"/>
          <w:color w:val="000000" w:themeColor="text1"/>
          <w:sz w:val="24"/>
          <w:szCs w:val="24"/>
        </w:rPr>
      </w:pPr>
    </w:p>
    <w:p w14:paraId="19461E37" w14:textId="2CADB630" w:rsidR="003D13FC" w:rsidRPr="0018109B" w:rsidRDefault="00FE7D6B" w:rsidP="003C252D">
      <w:pPr>
        <w:pStyle w:val="Paragraphedeliste"/>
        <w:numPr>
          <w:ilvl w:val="0"/>
          <w:numId w:val="7"/>
        </w:numPr>
        <w:spacing w:after="0" w:line="240" w:lineRule="auto"/>
        <w:jc w:val="both"/>
        <w:rPr>
          <w:rFonts w:ascii="Calibri Light" w:eastAsia="Times New Roman" w:hAnsi="Calibri Light" w:cs="Calibri Light"/>
          <w:color w:val="000000" w:themeColor="text1"/>
          <w:sz w:val="24"/>
          <w:szCs w:val="24"/>
          <w:lang w:val="fr-CA" w:eastAsia="fr-FR"/>
        </w:rPr>
      </w:pPr>
      <w:r w:rsidRPr="0018109B">
        <w:rPr>
          <w:rFonts w:ascii="Calibri Light" w:hAnsi="Calibri Light" w:cs="Calibri Light"/>
          <w:color w:val="000000" w:themeColor="text1"/>
          <w:sz w:val="24"/>
          <w:szCs w:val="24"/>
        </w:rPr>
        <w:t xml:space="preserve">Le </w:t>
      </w:r>
      <w:proofErr w:type="spellStart"/>
      <w:r w:rsidRPr="0018109B">
        <w:rPr>
          <w:rFonts w:ascii="Calibri Light" w:hAnsi="Calibri Light" w:cs="Calibri Light"/>
          <w:color w:val="000000" w:themeColor="text1"/>
          <w:sz w:val="24"/>
          <w:szCs w:val="24"/>
        </w:rPr>
        <w:t>Turnada</w:t>
      </w:r>
      <w:proofErr w:type="spellEnd"/>
      <w:r w:rsidRPr="0018109B">
        <w:rPr>
          <w:rFonts w:ascii="Calibri Light" w:hAnsi="Calibri Light" w:cs="Calibri Light"/>
          <w:color w:val="000000" w:themeColor="text1"/>
          <w:sz w:val="24"/>
          <w:szCs w:val="24"/>
        </w:rPr>
        <w:t xml:space="preserve"> a imposé une surtaxe douanière de 30</w:t>
      </w:r>
      <w:r w:rsidR="003E7A4F">
        <w:rPr>
          <w:rFonts w:ascii="Calibri Light" w:hAnsi="Calibri Light" w:cs="Calibri Light"/>
          <w:color w:val="000000" w:themeColor="text1"/>
          <w:sz w:val="24"/>
          <w:szCs w:val="24"/>
        </w:rPr>
        <w:t> </w:t>
      </w:r>
      <w:r w:rsidRPr="0018109B">
        <w:rPr>
          <w:rFonts w:ascii="Calibri Light" w:hAnsi="Calibri Light" w:cs="Calibri Light"/>
          <w:color w:val="000000" w:themeColor="text1"/>
          <w:sz w:val="24"/>
          <w:szCs w:val="24"/>
        </w:rPr>
        <w:t xml:space="preserve">% sur 176 produits, parmi lesquels on trouve tous les produits contenant du silicium, ainsi que les mayonnaises et vinaigrettes, les concombres et cornichons, le yogourt, le caramel au beurre, les insecticides, les tondeuses à gazon et les machines à laver. </w:t>
      </w:r>
    </w:p>
    <w:p w14:paraId="3201F05F" w14:textId="77777777" w:rsidR="003D13FC" w:rsidRPr="0018109B" w:rsidRDefault="003D13FC" w:rsidP="003C252D">
      <w:pPr>
        <w:pStyle w:val="Paragraphedeliste"/>
        <w:spacing w:after="0" w:line="240" w:lineRule="auto"/>
        <w:jc w:val="both"/>
        <w:rPr>
          <w:rFonts w:ascii="Calibri Light" w:hAnsi="Calibri Light" w:cs="Calibri Light"/>
          <w:color w:val="000000" w:themeColor="text1"/>
          <w:sz w:val="24"/>
          <w:szCs w:val="24"/>
        </w:rPr>
      </w:pPr>
    </w:p>
    <w:p w14:paraId="602F7937" w14:textId="62A3AB58" w:rsidR="0018109B" w:rsidRPr="0018109B" w:rsidRDefault="001D673A" w:rsidP="003C252D">
      <w:pPr>
        <w:pStyle w:val="Paragraphedeliste"/>
        <w:numPr>
          <w:ilvl w:val="0"/>
          <w:numId w:val="7"/>
        </w:numPr>
        <w:spacing w:after="0" w:line="240" w:lineRule="auto"/>
        <w:jc w:val="both"/>
        <w:rPr>
          <w:rFonts w:ascii="Calibri Light" w:eastAsia="Times New Roman" w:hAnsi="Calibri Light" w:cs="Calibri Light"/>
          <w:color w:val="000000" w:themeColor="text1"/>
          <w:sz w:val="24"/>
          <w:szCs w:val="24"/>
          <w:lang w:val="fr-CA" w:eastAsia="fr-FR"/>
        </w:rPr>
      </w:pPr>
      <w:r w:rsidRPr="0018109B">
        <w:rPr>
          <w:rFonts w:ascii="Calibri Light" w:hAnsi="Calibri Light" w:cs="Calibri Light"/>
          <w:color w:val="000000" w:themeColor="text1"/>
          <w:sz w:val="24"/>
          <w:szCs w:val="24"/>
        </w:rPr>
        <w:t xml:space="preserve">Le professeur </w:t>
      </w:r>
      <w:proofErr w:type="spellStart"/>
      <w:r w:rsidRPr="0018109B">
        <w:rPr>
          <w:rFonts w:ascii="Calibri Light" w:hAnsi="Calibri Light" w:cs="Calibri Light"/>
          <w:color w:val="000000" w:themeColor="text1"/>
          <w:sz w:val="24"/>
          <w:szCs w:val="24"/>
        </w:rPr>
        <w:t>Vinjuda</w:t>
      </w:r>
      <w:proofErr w:type="spellEnd"/>
      <w:r w:rsidRPr="0018109B">
        <w:rPr>
          <w:rFonts w:ascii="Calibri Light" w:hAnsi="Calibri Light" w:cs="Calibri Light"/>
          <w:color w:val="000000" w:themeColor="text1"/>
          <w:sz w:val="24"/>
          <w:szCs w:val="24"/>
        </w:rPr>
        <w:t xml:space="preserve"> </w:t>
      </w:r>
      <w:proofErr w:type="spellStart"/>
      <w:r w:rsidRPr="0018109B">
        <w:rPr>
          <w:rFonts w:ascii="Calibri Light" w:hAnsi="Calibri Light" w:cs="Calibri Light"/>
          <w:color w:val="000000" w:themeColor="text1"/>
          <w:sz w:val="24"/>
          <w:szCs w:val="24"/>
        </w:rPr>
        <w:t>Tomcapa</w:t>
      </w:r>
      <w:proofErr w:type="spellEnd"/>
      <w:r w:rsidRPr="0018109B">
        <w:rPr>
          <w:rFonts w:ascii="Calibri Light" w:hAnsi="Calibri Light" w:cs="Calibri Light"/>
          <w:color w:val="000000" w:themeColor="text1"/>
          <w:sz w:val="24"/>
          <w:szCs w:val="24"/>
        </w:rPr>
        <w:t xml:space="preserve"> est f</w:t>
      </w:r>
      <w:r w:rsidR="00EB33F5" w:rsidRPr="0018109B">
        <w:rPr>
          <w:rFonts w:ascii="Calibri Light" w:hAnsi="Calibri Light" w:cs="Calibri Light"/>
          <w:color w:val="000000" w:themeColor="text1"/>
          <w:sz w:val="24"/>
          <w:szCs w:val="24"/>
        </w:rPr>
        <w:t>r</w:t>
      </w:r>
      <w:r w:rsidRPr="0018109B">
        <w:rPr>
          <w:rFonts w:ascii="Calibri Light" w:hAnsi="Calibri Light" w:cs="Calibri Light"/>
          <w:color w:val="000000" w:themeColor="text1"/>
          <w:sz w:val="24"/>
          <w:szCs w:val="24"/>
        </w:rPr>
        <w:t>anco-cambodgien</w:t>
      </w:r>
      <w:r w:rsidR="003D13FC" w:rsidRPr="0018109B">
        <w:rPr>
          <w:rFonts w:ascii="Calibri Light" w:hAnsi="Calibri Light" w:cs="Calibri Light"/>
          <w:color w:val="000000" w:themeColor="text1"/>
          <w:sz w:val="24"/>
          <w:szCs w:val="24"/>
        </w:rPr>
        <w:t>, mais il vit au Canada depuis 1984</w:t>
      </w:r>
      <w:r w:rsidR="000377F4">
        <w:rPr>
          <w:rFonts w:ascii="Calibri Light" w:hAnsi="Calibri Light" w:cs="Calibri Light"/>
          <w:color w:val="000000" w:themeColor="text1"/>
          <w:sz w:val="24"/>
          <w:szCs w:val="24"/>
        </w:rPr>
        <w:t xml:space="preserve"> et enseigne au prestigieux Institut des relations internationales du Québec</w:t>
      </w:r>
      <w:r w:rsidRPr="0018109B">
        <w:rPr>
          <w:rFonts w:ascii="Calibri Light" w:hAnsi="Calibri Light" w:cs="Calibri Light"/>
          <w:color w:val="000000" w:themeColor="text1"/>
          <w:sz w:val="24"/>
          <w:szCs w:val="24"/>
        </w:rPr>
        <w:t>.</w:t>
      </w:r>
    </w:p>
    <w:p w14:paraId="184A2CCE" w14:textId="77777777" w:rsidR="0018109B" w:rsidRPr="0018109B" w:rsidRDefault="0018109B" w:rsidP="003C252D">
      <w:pPr>
        <w:pStyle w:val="Paragraphedeliste"/>
        <w:spacing w:after="0" w:line="240" w:lineRule="auto"/>
        <w:jc w:val="both"/>
        <w:rPr>
          <w:rFonts w:ascii="Calibri Light" w:hAnsi="Calibri Light" w:cs="Calibri Light"/>
          <w:color w:val="000000" w:themeColor="text1"/>
          <w:sz w:val="24"/>
          <w:szCs w:val="24"/>
        </w:rPr>
      </w:pPr>
    </w:p>
    <w:p w14:paraId="0C6ECDAB" w14:textId="2B59CDD0" w:rsidR="000A7394" w:rsidRPr="0018109B" w:rsidRDefault="000A7394" w:rsidP="003C252D">
      <w:pPr>
        <w:pStyle w:val="Paragraphedeliste"/>
        <w:numPr>
          <w:ilvl w:val="0"/>
          <w:numId w:val="7"/>
        </w:numPr>
        <w:spacing w:after="0" w:line="240" w:lineRule="auto"/>
        <w:jc w:val="both"/>
        <w:rPr>
          <w:rFonts w:ascii="Calibri Light" w:eastAsia="Times New Roman" w:hAnsi="Calibri Light" w:cs="Calibri Light"/>
          <w:color w:val="000000" w:themeColor="text1"/>
          <w:sz w:val="24"/>
          <w:szCs w:val="24"/>
          <w:lang w:val="fr-CA" w:eastAsia="fr-FR"/>
        </w:rPr>
      </w:pPr>
      <w:r w:rsidRPr="0018109B">
        <w:rPr>
          <w:rFonts w:ascii="Calibri Light" w:hAnsi="Calibri Light" w:cs="Calibri Light"/>
          <w:color w:val="000000" w:themeColor="text1"/>
          <w:sz w:val="24"/>
          <w:szCs w:val="24"/>
        </w:rPr>
        <w:t xml:space="preserve">La législation </w:t>
      </w:r>
      <w:proofErr w:type="spellStart"/>
      <w:r w:rsidRPr="0018109B">
        <w:rPr>
          <w:rFonts w:ascii="Calibri Light" w:hAnsi="Calibri Light" w:cs="Calibri Light"/>
          <w:color w:val="000000" w:themeColor="text1"/>
          <w:sz w:val="24"/>
          <w:szCs w:val="24"/>
        </w:rPr>
        <w:t>turnadienne</w:t>
      </w:r>
      <w:proofErr w:type="spellEnd"/>
      <w:r w:rsidRPr="0018109B">
        <w:rPr>
          <w:rFonts w:ascii="Calibri Light" w:hAnsi="Calibri Light" w:cs="Calibri Light"/>
          <w:color w:val="000000" w:themeColor="text1"/>
          <w:sz w:val="24"/>
          <w:szCs w:val="24"/>
        </w:rPr>
        <w:t xml:space="preserve"> est stricte en ce qui concerne la production de métaux au regard des normes environnementales. Dès lors, le silicium </w:t>
      </w:r>
      <w:proofErr w:type="spellStart"/>
      <w:r w:rsidRPr="0018109B">
        <w:rPr>
          <w:rFonts w:ascii="Calibri Light" w:hAnsi="Calibri Light" w:cs="Calibri Light"/>
          <w:color w:val="000000" w:themeColor="text1"/>
          <w:sz w:val="24"/>
          <w:szCs w:val="24"/>
        </w:rPr>
        <w:t>turnadien</w:t>
      </w:r>
      <w:proofErr w:type="spellEnd"/>
      <w:r w:rsidRPr="0018109B">
        <w:rPr>
          <w:rFonts w:ascii="Calibri Light" w:hAnsi="Calibri Light" w:cs="Calibri Light"/>
          <w:color w:val="000000" w:themeColor="text1"/>
          <w:sz w:val="24"/>
          <w:szCs w:val="24"/>
        </w:rPr>
        <w:t xml:space="preserve"> est considéré comme l’un des plus écologique</w:t>
      </w:r>
      <w:r w:rsidR="000377F4">
        <w:rPr>
          <w:rFonts w:ascii="Calibri Light" w:hAnsi="Calibri Light" w:cs="Calibri Light"/>
          <w:color w:val="000000" w:themeColor="text1"/>
          <w:sz w:val="24"/>
          <w:szCs w:val="24"/>
        </w:rPr>
        <w:t>s</w:t>
      </w:r>
      <w:r w:rsidRPr="0018109B">
        <w:rPr>
          <w:rFonts w:ascii="Calibri Light" w:hAnsi="Calibri Light" w:cs="Calibri Light"/>
          <w:color w:val="000000" w:themeColor="text1"/>
          <w:sz w:val="24"/>
          <w:szCs w:val="24"/>
        </w:rPr>
        <w:t xml:space="preserve"> au monde. </w:t>
      </w:r>
    </w:p>
    <w:p w14:paraId="31FB38BC" w14:textId="77777777" w:rsidR="000A7394" w:rsidRPr="0018109B" w:rsidRDefault="000A7394" w:rsidP="003C252D">
      <w:pPr>
        <w:autoSpaceDE w:val="0"/>
        <w:autoSpaceDN w:val="0"/>
        <w:adjustRightInd w:val="0"/>
        <w:spacing w:after="0" w:line="240" w:lineRule="auto"/>
        <w:jc w:val="both"/>
        <w:rPr>
          <w:rFonts w:ascii="Calibri Light" w:hAnsi="Calibri Light" w:cs="Calibri Light"/>
          <w:color w:val="000000" w:themeColor="text1"/>
          <w:sz w:val="24"/>
          <w:szCs w:val="24"/>
        </w:rPr>
      </w:pPr>
    </w:p>
    <w:p w14:paraId="28990214" w14:textId="77777777" w:rsidR="00A05A0B" w:rsidRPr="0018109B" w:rsidRDefault="00F001E6" w:rsidP="003C252D">
      <w:pPr>
        <w:spacing w:after="0" w:line="240" w:lineRule="auto"/>
        <w:jc w:val="both"/>
        <w:rPr>
          <w:rFonts w:ascii="Calibri Light" w:hAnsi="Calibri Light" w:cs="Calibri Light"/>
          <w:color w:val="000000" w:themeColor="text1"/>
          <w:sz w:val="24"/>
          <w:szCs w:val="24"/>
        </w:rPr>
      </w:pPr>
    </w:p>
    <w:sectPr w:rsidR="00A05A0B" w:rsidRPr="001810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6563"/>
    <w:multiLevelType w:val="hybridMultilevel"/>
    <w:tmpl w:val="4E9285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F801BF"/>
    <w:multiLevelType w:val="hybridMultilevel"/>
    <w:tmpl w:val="E77C4090"/>
    <w:lvl w:ilvl="0" w:tplc="040C000F">
      <w:start w:val="1"/>
      <w:numFmt w:val="decimal"/>
      <w:lvlText w:val="%1."/>
      <w:lvlJc w:val="left"/>
      <w:pPr>
        <w:ind w:left="720" w:hanging="360"/>
      </w:pPr>
    </w:lvl>
    <w:lvl w:ilvl="1" w:tplc="2946BBCE">
      <w:start w:val="10"/>
      <w:numFmt w:val="bullet"/>
      <w:lvlText w:val="-"/>
      <w:lvlJc w:val="left"/>
      <w:pPr>
        <w:ind w:left="144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207471"/>
    <w:multiLevelType w:val="hybridMultilevel"/>
    <w:tmpl w:val="DC6214F6"/>
    <w:lvl w:ilvl="0" w:tplc="A3EE84DA">
      <w:start w:val="1"/>
      <w:numFmt w:val="lowerLetter"/>
      <w:lvlText w:val="%1)"/>
      <w:lvlJc w:val="left"/>
      <w:pPr>
        <w:ind w:left="720" w:hanging="360"/>
      </w:pPr>
      <w:rPr>
        <w:rFonts w:ascii="Times New Roman" w:eastAsiaTheme="minorHAnsi" w:hAnsi="Times New Roman" w:cs="Times New Roman"/>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02E37BF"/>
    <w:multiLevelType w:val="multilevel"/>
    <w:tmpl w:val="9EB62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A3275D"/>
    <w:multiLevelType w:val="hybridMultilevel"/>
    <w:tmpl w:val="BDB682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BE74525"/>
    <w:multiLevelType w:val="hybridMultilevel"/>
    <w:tmpl w:val="6A940E7A"/>
    <w:lvl w:ilvl="0" w:tplc="01C671AC">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6" w15:restartNumberingAfterBreak="0">
    <w:nsid w:val="4F3031BD"/>
    <w:multiLevelType w:val="hybridMultilevel"/>
    <w:tmpl w:val="31FCEC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0CA21DF"/>
    <w:multiLevelType w:val="hybridMultilevel"/>
    <w:tmpl w:val="04B4B502"/>
    <w:lvl w:ilvl="0" w:tplc="BA4A257A">
      <w:start w:val="1"/>
      <w:numFmt w:val="lowerLetter"/>
      <w:lvlText w:val="%1)"/>
      <w:lvlJc w:val="left"/>
      <w:pPr>
        <w:ind w:left="1154" w:hanging="360"/>
      </w:pPr>
      <w:rPr>
        <w:rFonts w:hint="default"/>
      </w:rPr>
    </w:lvl>
    <w:lvl w:ilvl="1" w:tplc="0C0C0019" w:tentative="1">
      <w:start w:val="1"/>
      <w:numFmt w:val="lowerLetter"/>
      <w:lvlText w:val="%2."/>
      <w:lvlJc w:val="left"/>
      <w:pPr>
        <w:ind w:left="1874" w:hanging="360"/>
      </w:pPr>
    </w:lvl>
    <w:lvl w:ilvl="2" w:tplc="0C0C001B" w:tentative="1">
      <w:start w:val="1"/>
      <w:numFmt w:val="lowerRoman"/>
      <w:lvlText w:val="%3."/>
      <w:lvlJc w:val="right"/>
      <w:pPr>
        <w:ind w:left="2594" w:hanging="180"/>
      </w:pPr>
    </w:lvl>
    <w:lvl w:ilvl="3" w:tplc="0C0C000F" w:tentative="1">
      <w:start w:val="1"/>
      <w:numFmt w:val="decimal"/>
      <w:lvlText w:val="%4."/>
      <w:lvlJc w:val="left"/>
      <w:pPr>
        <w:ind w:left="3314" w:hanging="360"/>
      </w:pPr>
    </w:lvl>
    <w:lvl w:ilvl="4" w:tplc="0C0C0019" w:tentative="1">
      <w:start w:val="1"/>
      <w:numFmt w:val="lowerLetter"/>
      <w:lvlText w:val="%5."/>
      <w:lvlJc w:val="left"/>
      <w:pPr>
        <w:ind w:left="4034" w:hanging="360"/>
      </w:pPr>
    </w:lvl>
    <w:lvl w:ilvl="5" w:tplc="0C0C001B" w:tentative="1">
      <w:start w:val="1"/>
      <w:numFmt w:val="lowerRoman"/>
      <w:lvlText w:val="%6."/>
      <w:lvlJc w:val="right"/>
      <w:pPr>
        <w:ind w:left="4754" w:hanging="180"/>
      </w:pPr>
    </w:lvl>
    <w:lvl w:ilvl="6" w:tplc="0C0C000F" w:tentative="1">
      <w:start w:val="1"/>
      <w:numFmt w:val="decimal"/>
      <w:lvlText w:val="%7."/>
      <w:lvlJc w:val="left"/>
      <w:pPr>
        <w:ind w:left="5474" w:hanging="360"/>
      </w:pPr>
    </w:lvl>
    <w:lvl w:ilvl="7" w:tplc="0C0C0019" w:tentative="1">
      <w:start w:val="1"/>
      <w:numFmt w:val="lowerLetter"/>
      <w:lvlText w:val="%8."/>
      <w:lvlJc w:val="left"/>
      <w:pPr>
        <w:ind w:left="6194" w:hanging="360"/>
      </w:pPr>
    </w:lvl>
    <w:lvl w:ilvl="8" w:tplc="0C0C001B" w:tentative="1">
      <w:start w:val="1"/>
      <w:numFmt w:val="lowerRoman"/>
      <w:lvlText w:val="%9."/>
      <w:lvlJc w:val="right"/>
      <w:pPr>
        <w:ind w:left="6914" w:hanging="180"/>
      </w:pPr>
    </w:lvl>
  </w:abstractNum>
  <w:abstractNum w:abstractNumId="8" w15:restartNumberingAfterBreak="0">
    <w:nsid w:val="73C77881"/>
    <w:multiLevelType w:val="hybridMultilevel"/>
    <w:tmpl w:val="FF6EDB78"/>
    <w:lvl w:ilvl="0" w:tplc="743EEDD0">
      <w:start w:val="1"/>
      <w:numFmt w:val="upperRoman"/>
      <w:lvlText w:val="%1."/>
      <w:lvlJc w:val="left"/>
      <w:pPr>
        <w:ind w:left="720" w:hanging="72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7CD55844"/>
    <w:multiLevelType w:val="hybridMultilevel"/>
    <w:tmpl w:val="F2A2C59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7D102CC9"/>
    <w:multiLevelType w:val="hybridMultilevel"/>
    <w:tmpl w:val="645487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D254AA0"/>
    <w:multiLevelType w:val="hybridMultilevel"/>
    <w:tmpl w:val="A900FD08"/>
    <w:lvl w:ilvl="0" w:tplc="040C000F">
      <w:start w:val="1"/>
      <w:numFmt w:val="decimal"/>
      <w:lvlText w:val="%1."/>
      <w:lvlJc w:val="left"/>
      <w:pPr>
        <w:ind w:left="720" w:hanging="360"/>
      </w:pPr>
      <w:rPr>
        <w:rFonts w:hint="default"/>
      </w:rPr>
    </w:lvl>
    <w:lvl w:ilvl="1" w:tplc="A7806318">
      <w:start w:val="1"/>
      <w:numFmt w:val="decimal"/>
      <w:lvlText w:val="%2)"/>
      <w:lvlJc w:val="left"/>
      <w:pPr>
        <w:ind w:left="1440" w:hanging="360"/>
      </w:pPr>
      <w:rPr>
        <w:rFonts w:hint="default"/>
        <w:color w:val="00000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4"/>
  </w:num>
  <w:num w:numId="5">
    <w:abstractNumId w:val="7"/>
  </w:num>
  <w:num w:numId="6">
    <w:abstractNumId w:val="1"/>
  </w:num>
  <w:num w:numId="7">
    <w:abstractNumId w:val="0"/>
  </w:num>
  <w:num w:numId="8">
    <w:abstractNumId w:val="6"/>
  </w:num>
  <w:num w:numId="9">
    <w:abstractNumId w:val="11"/>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5FB"/>
    <w:rsid w:val="000377F4"/>
    <w:rsid w:val="000A7394"/>
    <w:rsid w:val="000B794A"/>
    <w:rsid w:val="000E015F"/>
    <w:rsid w:val="00113AB6"/>
    <w:rsid w:val="00151332"/>
    <w:rsid w:val="0018109B"/>
    <w:rsid w:val="001A02B4"/>
    <w:rsid w:val="001D673A"/>
    <w:rsid w:val="002B02FE"/>
    <w:rsid w:val="002B60EB"/>
    <w:rsid w:val="00313970"/>
    <w:rsid w:val="00324FF9"/>
    <w:rsid w:val="00352427"/>
    <w:rsid w:val="00370A43"/>
    <w:rsid w:val="003C252D"/>
    <w:rsid w:val="003D13FC"/>
    <w:rsid w:val="003E7A4F"/>
    <w:rsid w:val="00431DA6"/>
    <w:rsid w:val="00473D7A"/>
    <w:rsid w:val="004902ED"/>
    <w:rsid w:val="0049662D"/>
    <w:rsid w:val="004C012C"/>
    <w:rsid w:val="00524FC1"/>
    <w:rsid w:val="005465BB"/>
    <w:rsid w:val="00557144"/>
    <w:rsid w:val="005975FB"/>
    <w:rsid w:val="00622767"/>
    <w:rsid w:val="00656ED0"/>
    <w:rsid w:val="0067550D"/>
    <w:rsid w:val="006760B1"/>
    <w:rsid w:val="007167A5"/>
    <w:rsid w:val="007202E9"/>
    <w:rsid w:val="00801053"/>
    <w:rsid w:val="008228EA"/>
    <w:rsid w:val="00880EF7"/>
    <w:rsid w:val="00926943"/>
    <w:rsid w:val="0096656F"/>
    <w:rsid w:val="00A1576F"/>
    <w:rsid w:val="00A17288"/>
    <w:rsid w:val="00A517A8"/>
    <w:rsid w:val="00AF789D"/>
    <w:rsid w:val="00BA328E"/>
    <w:rsid w:val="00BA79BC"/>
    <w:rsid w:val="00C46B53"/>
    <w:rsid w:val="00C47076"/>
    <w:rsid w:val="00CA6A76"/>
    <w:rsid w:val="00CB1AD2"/>
    <w:rsid w:val="00CF5787"/>
    <w:rsid w:val="00D20484"/>
    <w:rsid w:val="00E61765"/>
    <w:rsid w:val="00E669AF"/>
    <w:rsid w:val="00EB33F5"/>
    <w:rsid w:val="00EB486A"/>
    <w:rsid w:val="00ED7D16"/>
    <w:rsid w:val="00F001E6"/>
    <w:rsid w:val="00F1123A"/>
    <w:rsid w:val="00F202F7"/>
    <w:rsid w:val="00FD45EE"/>
    <w:rsid w:val="00FE7D6B"/>
    <w:rsid w:val="00FF4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930A4"/>
  <w15:docId w15:val="{44CC97B4-DE58-DA48-A1D5-14FF476C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6ED0"/>
    <w:pPr>
      <w:ind w:left="720"/>
      <w:contextualSpacing/>
    </w:pPr>
    <w:rPr>
      <w:lang w:val="fr-BE"/>
    </w:rPr>
  </w:style>
  <w:style w:type="paragraph" w:styleId="NormalWeb">
    <w:name w:val="Normal (Web)"/>
    <w:basedOn w:val="Normal"/>
    <w:uiPriority w:val="99"/>
    <w:unhideWhenUsed/>
    <w:rsid w:val="00656ED0"/>
    <w:pPr>
      <w:spacing w:before="100" w:beforeAutospacing="1" w:after="100" w:afterAutospacing="1" w:line="240" w:lineRule="auto"/>
    </w:pPr>
    <w:rPr>
      <w:rFonts w:ascii="Times New Roman" w:eastAsia="Times New Roman" w:hAnsi="Times New Roman" w:cs="Times New Roman"/>
      <w:sz w:val="24"/>
      <w:szCs w:val="24"/>
      <w:lang w:val="fr-CA" w:eastAsia="fr-FR"/>
    </w:rPr>
  </w:style>
  <w:style w:type="paragraph" w:customStyle="1" w:styleId="Default">
    <w:name w:val="Default"/>
    <w:rsid w:val="00656ED0"/>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CB1AD2"/>
    <w:rPr>
      <w:sz w:val="16"/>
      <w:szCs w:val="16"/>
    </w:rPr>
  </w:style>
  <w:style w:type="paragraph" w:styleId="Commentaire">
    <w:name w:val="annotation text"/>
    <w:basedOn w:val="Normal"/>
    <w:link w:val="CommentaireCar"/>
    <w:uiPriority w:val="99"/>
    <w:semiHidden/>
    <w:unhideWhenUsed/>
    <w:rsid w:val="00CB1AD2"/>
    <w:pPr>
      <w:spacing w:line="240" w:lineRule="auto"/>
    </w:pPr>
    <w:rPr>
      <w:sz w:val="20"/>
      <w:szCs w:val="20"/>
    </w:rPr>
  </w:style>
  <w:style w:type="character" w:customStyle="1" w:styleId="CommentaireCar">
    <w:name w:val="Commentaire Car"/>
    <w:basedOn w:val="Policepardfaut"/>
    <w:link w:val="Commentaire"/>
    <w:uiPriority w:val="99"/>
    <w:semiHidden/>
    <w:rsid w:val="00CB1AD2"/>
    <w:rPr>
      <w:sz w:val="20"/>
      <w:szCs w:val="20"/>
    </w:rPr>
  </w:style>
  <w:style w:type="paragraph" w:styleId="Objetducommentaire">
    <w:name w:val="annotation subject"/>
    <w:basedOn w:val="Commentaire"/>
    <w:next w:val="Commentaire"/>
    <w:link w:val="ObjetducommentaireCar"/>
    <w:uiPriority w:val="99"/>
    <w:semiHidden/>
    <w:unhideWhenUsed/>
    <w:rsid w:val="00CB1AD2"/>
    <w:rPr>
      <w:b/>
      <w:bCs/>
    </w:rPr>
  </w:style>
  <w:style w:type="character" w:customStyle="1" w:styleId="ObjetducommentaireCar">
    <w:name w:val="Objet du commentaire Car"/>
    <w:basedOn w:val="CommentaireCar"/>
    <w:link w:val="Objetducommentaire"/>
    <w:uiPriority w:val="99"/>
    <w:semiHidden/>
    <w:rsid w:val="00CB1AD2"/>
    <w:rPr>
      <w:b/>
      <w:bCs/>
      <w:sz w:val="20"/>
      <w:szCs w:val="20"/>
    </w:rPr>
  </w:style>
  <w:style w:type="paragraph" w:styleId="Textedebulles">
    <w:name w:val="Balloon Text"/>
    <w:basedOn w:val="Normal"/>
    <w:link w:val="TextedebullesCar"/>
    <w:uiPriority w:val="99"/>
    <w:semiHidden/>
    <w:unhideWhenUsed/>
    <w:rsid w:val="00CB1AD2"/>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B1AD2"/>
    <w:rPr>
      <w:rFonts w:ascii="Times New Roman" w:hAnsi="Times New Roman" w:cs="Times New Roman"/>
      <w:sz w:val="18"/>
      <w:szCs w:val="18"/>
    </w:rPr>
  </w:style>
  <w:style w:type="character" w:customStyle="1" w:styleId="apple-converted-space">
    <w:name w:val="apple-converted-space"/>
    <w:basedOn w:val="Policepardfaut"/>
    <w:rsid w:val="00496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1820">
      <w:bodyDiv w:val="1"/>
      <w:marLeft w:val="0"/>
      <w:marRight w:val="0"/>
      <w:marTop w:val="0"/>
      <w:marBottom w:val="0"/>
      <w:divBdr>
        <w:top w:val="none" w:sz="0" w:space="0" w:color="auto"/>
        <w:left w:val="none" w:sz="0" w:space="0" w:color="auto"/>
        <w:bottom w:val="none" w:sz="0" w:space="0" w:color="auto"/>
        <w:right w:val="none" w:sz="0" w:space="0" w:color="auto"/>
      </w:divBdr>
      <w:divsChild>
        <w:div w:id="1920014409">
          <w:marLeft w:val="0"/>
          <w:marRight w:val="0"/>
          <w:marTop w:val="0"/>
          <w:marBottom w:val="0"/>
          <w:divBdr>
            <w:top w:val="none" w:sz="0" w:space="0" w:color="auto"/>
            <w:left w:val="none" w:sz="0" w:space="0" w:color="auto"/>
            <w:bottom w:val="none" w:sz="0" w:space="0" w:color="auto"/>
            <w:right w:val="none" w:sz="0" w:space="0" w:color="auto"/>
          </w:divBdr>
        </w:div>
        <w:div w:id="830027374">
          <w:marLeft w:val="0"/>
          <w:marRight w:val="0"/>
          <w:marTop w:val="0"/>
          <w:marBottom w:val="0"/>
          <w:divBdr>
            <w:top w:val="none" w:sz="0" w:space="0" w:color="auto"/>
            <w:left w:val="none" w:sz="0" w:space="0" w:color="auto"/>
            <w:bottom w:val="none" w:sz="0" w:space="0" w:color="auto"/>
            <w:right w:val="none" w:sz="0" w:space="0" w:color="auto"/>
          </w:divBdr>
        </w:div>
        <w:div w:id="664548116">
          <w:marLeft w:val="0"/>
          <w:marRight w:val="0"/>
          <w:marTop w:val="0"/>
          <w:marBottom w:val="0"/>
          <w:divBdr>
            <w:top w:val="none" w:sz="0" w:space="0" w:color="auto"/>
            <w:left w:val="none" w:sz="0" w:space="0" w:color="auto"/>
            <w:bottom w:val="none" w:sz="0" w:space="0" w:color="auto"/>
            <w:right w:val="none" w:sz="0" w:space="0" w:color="auto"/>
          </w:divBdr>
        </w:div>
        <w:div w:id="685639512">
          <w:marLeft w:val="0"/>
          <w:marRight w:val="0"/>
          <w:marTop w:val="0"/>
          <w:marBottom w:val="0"/>
          <w:divBdr>
            <w:top w:val="none" w:sz="0" w:space="0" w:color="auto"/>
            <w:left w:val="none" w:sz="0" w:space="0" w:color="auto"/>
            <w:bottom w:val="none" w:sz="0" w:space="0" w:color="auto"/>
            <w:right w:val="none" w:sz="0" w:space="0" w:color="auto"/>
          </w:divBdr>
        </w:div>
        <w:div w:id="1340277129">
          <w:marLeft w:val="0"/>
          <w:marRight w:val="0"/>
          <w:marTop w:val="0"/>
          <w:marBottom w:val="0"/>
          <w:divBdr>
            <w:top w:val="none" w:sz="0" w:space="0" w:color="auto"/>
            <w:left w:val="none" w:sz="0" w:space="0" w:color="auto"/>
            <w:bottom w:val="none" w:sz="0" w:space="0" w:color="auto"/>
            <w:right w:val="none" w:sz="0" w:space="0" w:color="auto"/>
          </w:divBdr>
        </w:div>
        <w:div w:id="1539581980">
          <w:marLeft w:val="0"/>
          <w:marRight w:val="0"/>
          <w:marTop w:val="0"/>
          <w:marBottom w:val="0"/>
          <w:divBdr>
            <w:top w:val="none" w:sz="0" w:space="0" w:color="auto"/>
            <w:left w:val="none" w:sz="0" w:space="0" w:color="auto"/>
            <w:bottom w:val="none" w:sz="0" w:space="0" w:color="auto"/>
            <w:right w:val="none" w:sz="0" w:space="0" w:color="auto"/>
          </w:divBdr>
        </w:div>
        <w:div w:id="1211915481">
          <w:marLeft w:val="0"/>
          <w:marRight w:val="0"/>
          <w:marTop w:val="0"/>
          <w:marBottom w:val="0"/>
          <w:divBdr>
            <w:top w:val="none" w:sz="0" w:space="0" w:color="auto"/>
            <w:left w:val="none" w:sz="0" w:space="0" w:color="auto"/>
            <w:bottom w:val="none" w:sz="0" w:space="0" w:color="auto"/>
            <w:right w:val="none" w:sz="0" w:space="0" w:color="auto"/>
          </w:divBdr>
        </w:div>
        <w:div w:id="464851484">
          <w:marLeft w:val="0"/>
          <w:marRight w:val="0"/>
          <w:marTop w:val="0"/>
          <w:marBottom w:val="0"/>
          <w:divBdr>
            <w:top w:val="none" w:sz="0" w:space="0" w:color="auto"/>
            <w:left w:val="none" w:sz="0" w:space="0" w:color="auto"/>
            <w:bottom w:val="none" w:sz="0" w:space="0" w:color="auto"/>
            <w:right w:val="none" w:sz="0" w:space="0" w:color="auto"/>
          </w:divBdr>
        </w:div>
        <w:div w:id="1532300244">
          <w:marLeft w:val="0"/>
          <w:marRight w:val="0"/>
          <w:marTop w:val="0"/>
          <w:marBottom w:val="0"/>
          <w:divBdr>
            <w:top w:val="none" w:sz="0" w:space="0" w:color="auto"/>
            <w:left w:val="none" w:sz="0" w:space="0" w:color="auto"/>
            <w:bottom w:val="none" w:sz="0" w:space="0" w:color="auto"/>
            <w:right w:val="none" w:sz="0" w:space="0" w:color="auto"/>
          </w:divBdr>
        </w:div>
        <w:div w:id="1485969086">
          <w:marLeft w:val="0"/>
          <w:marRight w:val="0"/>
          <w:marTop w:val="0"/>
          <w:marBottom w:val="0"/>
          <w:divBdr>
            <w:top w:val="none" w:sz="0" w:space="0" w:color="auto"/>
            <w:left w:val="none" w:sz="0" w:space="0" w:color="auto"/>
            <w:bottom w:val="none" w:sz="0" w:space="0" w:color="auto"/>
            <w:right w:val="none" w:sz="0" w:space="0" w:color="auto"/>
          </w:divBdr>
        </w:div>
        <w:div w:id="148207368">
          <w:marLeft w:val="0"/>
          <w:marRight w:val="0"/>
          <w:marTop w:val="0"/>
          <w:marBottom w:val="0"/>
          <w:divBdr>
            <w:top w:val="none" w:sz="0" w:space="0" w:color="auto"/>
            <w:left w:val="none" w:sz="0" w:space="0" w:color="auto"/>
            <w:bottom w:val="none" w:sz="0" w:space="0" w:color="auto"/>
            <w:right w:val="none" w:sz="0" w:space="0" w:color="auto"/>
          </w:divBdr>
        </w:div>
      </w:divsChild>
    </w:div>
    <w:div w:id="358898257">
      <w:bodyDiv w:val="1"/>
      <w:marLeft w:val="0"/>
      <w:marRight w:val="0"/>
      <w:marTop w:val="0"/>
      <w:marBottom w:val="0"/>
      <w:divBdr>
        <w:top w:val="none" w:sz="0" w:space="0" w:color="auto"/>
        <w:left w:val="none" w:sz="0" w:space="0" w:color="auto"/>
        <w:bottom w:val="none" w:sz="0" w:space="0" w:color="auto"/>
        <w:right w:val="none" w:sz="0" w:space="0" w:color="auto"/>
      </w:divBdr>
    </w:div>
    <w:div w:id="544221185">
      <w:bodyDiv w:val="1"/>
      <w:marLeft w:val="0"/>
      <w:marRight w:val="0"/>
      <w:marTop w:val="0"/>
      <w:marBottom w:val="0"/>
      <w:divBdr>
        <w:top w:val="none" w:sz="0" w:space="0" w:color="auto"/>
        <w:left w:val="none" w:sz="0" w:space="0" w:color="auto"/>
        <w:bottom w:val="none" w:sz="0" w:space="0" w:color="auto"/>
        <w:right w:val="none" w:sz="0" w:space="0" w:color="auto"/>
      </w:divBdr>
      <w:divsChild>
        <w:div w:id="1752699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64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806">
      <w:bodyDiv w:val="1"/>
      <w:marLeft w:val="0"/>
      <w:marRight w:val="0"/>
      <w:marTop w:val="0"/>
      <w:marBottom w:val="0"/>
      <w:divBdr>
        <w:top w:val="none" w:sz="0" w:space="0" w:color="auto"/>
        <w:left w:val="none" w:sz="0" w:space="0" w:color="auto"/>
        <w:bottom w:val="none" w:sz="0" w:space="0" w:color="auto"/>
        <w:right w:val="none" w:sz="0" w:space="0" w:color="auto"/>
      </w:divBdr>
      <w:divsChild>
        <w:div w:id="32028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3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3490</Characters>
  <Application>Microsoft Office Word</Application>
  <DocSecurity>0</DocSecurity>
  <Lines>52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Valère</dc:creator>
  <cp:lastModifiedBy>User</cp:lastModifiedBy>
  <cp:revision>4</cp:revision>
  <dcterms:created xsi:type="dcterms:W3CDTF">2019-01-25T13:19:00Z</dcterms:created>
  <dcterms:modified xsi:type="dcterms:W3CDTF">2019-01-28T10:31:00Z</dcterms:modified>
</cp:coreProperties>
</file>